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5872" w14:textId="77777777" w:rsidR="006A6745" w:rsidRPr="00AC6399" w:rsidRDefault="00566349" w:rsidP="00FD0984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6399">
        <w:rPr>
          <w:rFonts w:asciiTheme="minorHAnsi" w:hAnsiTheme="minorHAnsi" w:cstheme="minorHAnsi"/>
          <w:b/>
          <w:noProof/>
          <w:sz w:val="22"/>
          <w:szCs w:val="22"/>
          <w:lang w:val="es-CL" w:eastAsia="es-CL"/>
        </w:rPr>
        <w:drawing>
          <wp:inline distT="0" distB="0" distL="0" distR="0" wp14:anchorId="02DDFF8C" wp14:editId="19A15AC7">
            <wp:extent cx="2565400" cy="11987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743" cy="119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BE023" w14:textId="77777777" w:rsidR="00CB63EF" w:rsidRPr="00AC6399" w:rsidRDefault="00CB63EF" w:rsidP="00AC6399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AC6399">
        <w:rPr>
          <w:rFonts w:asciiTheme="minorHAnsi" w:hAnsiTheme="minorHAnsi" w:cstheme="minorHAnsi"/>
          <w:b/>
        </w:rPr>
        <w:t>LLAMADO A CONCURSO</w:t>
      </w:r>
    </w:p>
    <w:p w14:paraId="60B5D04B" w14:textId="0CEA4D04" w:rsidR="005A0204" w:rsidRPr="00AC6399" w:rsidRDefault="006A6745" w:rsidP="00AC6399">
      <w:pPr>
        <w:spacing w:before="120" w:after="120"/>
        <w:jc w:val="center"/>
        <w:rPr>
          <w:rFonts w:asciiTheme="minorHAnsi" w:hAnsiTheme="minorHAnsi" w:cstheme="minorHAnsi"/>
          <w:b/>
          <w:color w:val="FF0000"/>
        </w:rPr>
      </w:pPr>
      <w:r w:rsidRPr="00AC6399">
        <w:rPr>
          <w:rFonts w:asciiTheme="minorHAnsi" w:hAnsiTheme="minorHAnsi" w:cstheme="minorHAnsi"/>
          <w:b/>
        </w:rPr>
        <w:t>PROFESOR</w:t>
      </w:r>
      <w:r w:rsidR="00964618" w:rsidRPr="00AC6399">
        <w:rPr>
          <w:rFonts w:asciiTheme="minorHAnsi" w:hAnsiTheme="minorHAnsi" w:cstheme="minorHAnsi"/>
          <w:b/>
        </w:rPr>
        <w:t xml:space="preserve"> O PROFESORA</w:t>
      </w:r>
      <w:r w:rsidR="005A0204" w:rsidRPr="00AC6399">
        <w:rPr>
          <w:rFonts w:asciiTheme="minorHAnsi" w:hAnsiTheme="minorHAnsi" w:cstheme="minorHAnsi"/>
          <w:b/>
        </w:rPr>
        <w:t xml:space="preserve"> </w:t>
      </w:r>
      <w:r w:rsidR="005C4DA7" w:rsidRPr="00AC6399">
        <w:rPr>
          <w:rFonts w:asciiTheme="minorHAnsi" w:hAnsiTheme="minorHAnsi" w:cstheme="minorHAnsi"/>
          <w:b/>
        </w:rPr>
        <w:t xml:space="preserve">DE JORNADA COMPLETA </w:t>
      </w:r>
      <w:r w:rsidR="008032AA" w:rsidRPr="00AC6399">
        <w:rPr>
          <w:rFonts w:asciiTheme="minorHAnsi" w:hAnsiTheme="minorHAnsi" w:cstheme="minorHAnsi"/>
          <w:b/>
        </w:rPr>
        <w:t>EN EL AREA DE SISTEMA</w:t>
      </w:r>
      <w:r w:rsidR="00BC157D">
        <w:rPr>
          <w:rFonts w:asciiTheme="minorHAnsi" w:hAnsiTheme="minorHAnsi" w:cstheme="minorHAnsi"/>
          <w:b/>
        </w:rPr>
        <w:t>S</w:t>
      </w:r>
      <w:r w:rsidR="008032AA" w:rsidRPr="00AC6399">
        <w:rPr>
          <w:rFonts w:asciiTheme="minorHAnsi" w:hAnsiTheme="minorHAnsi" w:cstheme="minorHAnsi"/>
          <w:b/>
        </w:rPr>
        <w:t xml:space="preserve"> JUDICIAL</w:t>
      </w:r>
      <w:r w:rsidR="00BC157D">
        <w:rPr>
          <w:rFonts w:asciiTheme="minorHAnsi" w:hAnsiTheme="minorHAnsi" w:cstheme="minorHAnsi"/>
          <w:b/>
        </w:rPr>
        <w:t>ES</w:t>
      </w:r>
      <w:r w:rsidR="008032AA" w:rsidRPr="00AC6399">
        <w:rPr>
          <w:rFonts w:asciiTheme="minorHAnsi" w:hAnsiTheme="minorHAnsi" w:cstheme="minorHAnsi"/>
          <w:b/>
        </w:rPr>
        <w:t xml:space="preserve"> Y REFORMAS PROCESALES</w:t>
      </w:r>
    </w:p>
    <w:p w14:paraId="1A7C2EBE" w14:textId="77777777" w:rsidR="008453E9" w:rsidRPr="00AC6399" w:rsidRDefault="008453E9" w:rsidP="00AC6399">
      <w:pPr>
        <w:spacing w:before="120" w:after="120"/>
        <w:rPr>
          <w:rFonts w:asciiTheme="minorHAnsi" w:hAnsiTheme="minorHAnsi" w:cstheme="minorHAnsi"/>
        </w:rPr>
      </w:pPr>
    </w:p>
    <w:p w14:paraId="6D0F51BD" w14:textId="08ABB714" w:rsidR="005A6E83" w:rsidRPr="00AC6399" w:rsidRDefault="00CB63EF" w:rsidP="00AC6399">
      <w:pPr>
        <w:spacing w:before="120" w:after="12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La Facultad de Derecho de la Universidad Diego Portales llama a concurso público</w:t>
      </w:r>
      <w:r w:rsidR="00692C31" w:rsidRPr="00AC6399">
        <w:rPr>
          <w:rFonts w:asciiTheme="minorHAnsi" w:hAnsiTheme="minorHAnsi" w:cstheme="minorHAnsi"/>
        </w:rPr>
        <w:t xml:space="preserve"> </w:t>
      </w:r>
      <w:r w:rsidR="00BC157D">
        <w:rPr>
          <w:rFonts w:asciiTheme="minorHAnsi" w:hAnsiTheme="minorHAnsi" w:cstheme="minorHAnsi"/>
        </w:rPr>
        <w:t xml:space="preserve">nacional e </w:t>
      </w:r>
      <w:r w:rsidR="00B508E3" w:rsidRPr="00AC6399">
        <w:rPr>
          <w:rFonts w:asciiTheme="minorHAnsi" w:hAnsiTheme="minorHAnsi" w:cstheme="minorHAnsi"/>
        </w:rPr>
        <w:t>internacional</w:t>
      </w:r>
      <w:r w:rsidR="00692C31" w:rsidRPr="00AC6399">
        <w:rPr>
          <w:rFonts w:asciiTheme="minorHAnsi" w:hAnsiTheme="minorHAnsi" w:cstheme="minorHAnsi"/>
        </w:rPr>
        <w:t xml:space="preserve"> </w:t>
      </w:r>
      <w:r w:rsidRPr="00AC6399">
        <w:rPr>
          <w:rFonts w:asciiTheme="minorHAnsi" w:hAnsiTheme="minorHAnsi" w:cstheme="minorHAnsi"/>
        </w:rPr>
        <w:t xml:space="preserve">para </w:t>
      </w:r>
      <w:r w:rsidR="00B508E3" w:rsidRPr="00AC6399">
        <w:rPr>
          <w:rFonts w:asciiTheme="minorHAnsi" w:hAnsiTheme="minorHAnsi" w:cstheme="minorHAnsi"/>
        </w:rPr>
        <w:t>proveer una plaza</w:t>
      </w:r>
      <w:r w:rsidRPr="00AC6399">
        <w:rPr>
          <w:rFonts w:asciiTheme="minorHAnsi" w:hAnsiTheme="minorHAnsi" w:cstheme="minorHAnsi"/>
        </w:rPr>
        <w:t xml:space="preserve"> de </w:t>
      </w:r>
      <w:r w:rsidR="00692C31" w:rsidRPr="00AC6399">
        <w:rPr>
          <w:rFonts w:asciiTheme="minorHAnsi" w:hAnsiTheme="minorHAnsi" w:cstheme="minorHAnsi"/>
        </w:rPr>
        <w:t>profesor</w:t>
      </w:r>
      <w:r w:rsidR="00FD0984" w:rsidRPr="00AC6399">
        <w:rPr>
          <w:rFonts w:asciiTheme="minorHAnsi" w:hAnsiTheme="minorHAnsi" w:cstheme="minorHAnsi"/>
        </w:rPr>
        <w:t xml:space="preserve"> o profesora </w:t>
      </w:r>
      <w:r w:rsidR="005C4DA7" w:rsidRPr="00AC6399">
        <w:rPr>
          <w:rFonts w:asciiTheme="minorHAnsi" w:hAnsiTheme="minorHAnsi" w:cstheme="minorHAnsi"/>
          <w:iCs/>
        </w:rPr>
        <w:t xml:space="preserve">de jornada </w:t>
      </w:r>
      <w:r w:rsidR="008D0945">
        <w:rPr>
          <w:rFonts w:asciiTheme="minorHAnsi" w:hAnsiTheme="minorHAnsi" w:cstheme="minorHAnsi"/>
          <w:iCs/>
        </w:rPr>
        <w:t xml:space="preserve">regular </w:t>
      </w:r>
      <w:r w:rsidR="005C4DA7" w:rsidRPr="00AC6399">
        <w:rPr>
          <w:rFonts w:asciiTheme="minorHAnsi" w:hAnsiTheme="minorHAnsi" w:cstheme="minorHAnsi"/>
          <w:iCs/>
        </w:rPr>
        <w:t>completa</w:t>
      </w:r>
      <w:r w:rsidR="00D43F8F" w:rsidRPr="00AC6399">
        <w:rPr>
          <w:rFonts w:asciiTheme="minorHAnsi" w:hAnsiTheme="minorHAnsi" w:cstheme="minorHAnsi"/>
        </w:rPr>
        <w:t xml:space="preserve"> </w:t>
      </w:r>
      <w:r w:rsidR="00707C9A" w:rsidRPr="00AC6399">
        <w:rPr>
          <w:rFonts w:asciiTheme="minorHAnsi" w:hAnsiTheme="minorHAnsi" w:cstheme="minorHAnsi"/>
        </w:rPr>
        <w:t>en el área de sistema</w:t>
      </w:r>
      <w:r w:rsidR="00BC157D">
        <w:rPr>
          <w:rFonts w:asciiTheme="minorHAnsi" w:hAnsiTheme="minorHAnsi" w:cstheme="minorHAnsi"/>
        </w:rPr>
        <w:t>s</w:t>
      </w:r>
      <w:r w:rsidR="00707C9A" w:rsidRPr="00AC6399">
        <w:rPr>
          <w:rFonts w:asciiTheme="minorHAnsi" w:hAnsiTheme="minorHAnsi" w:cstheme="minorHAnsi"/>
        </w:rPr>
        <w:t xml:space="preserve"> judicial</w:t>
      </w:r>
      <w:r w:rsidR="00BC157D">
        <w:rPr>
          <w:rFonts w:asciiTheme="minorHAnsi" w:hAnsiTheme="minorHAnsi" w:cstheme="minorHAnsi"/>
        </w:rPr>
        <w:t>es</w:t>
      </w:r>
      <w:r w:rsidR="00707C9A" w:rsidRPr="00AC6399">
        <w:rPr>
          <w:rFonts w:asciiTheme="minorHAnsi" w:hAnsiTheme="minorHAnsi" w:cstheme="minorHAnsi"/>
        </w:rPr>
        <w:t xml:space="preserve"> y reformas procesales</w:t>
      </w:r>
      <w:r w:rsidR="00E42F45" w:rsidRPr="00AC6399">
        <w:rPr>
          <w:rFonts w:asciiTheme="minorHAnsi" w:hAnsiTheme="minorHAnsi" w:cstheme="minorHAnsi"/>
        </w:rPr>
        <w:t>.</w:t>
      </w:r>
      <w:r w:rsidR="005A6E83" w:rsidRPr="00AC6399">
        <w:rPr>
          <w:rFonts w:asciiTheme="minorHAnsi" w:hAnsiTheme="minorHAnsi" w:cstheme="minorHAnsi"/>
        </w:rPr>
        <w:t xml:space="preserve"> </w:t>
      </w:r>
    </w:p>
    <w:p w14:paraId="7D6DAA92" w14:textId="5B90FB33" w:rsidR="005C4DA7" w:rsidRPr="00AC6399" w:rsidRDefault="005C4DA7" w:rsidP="00AC6399">
      <w:pPr>
        <w:spacing w:before="120" w:after="12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 xml:space="preserve">El cargo </w:t>
      </w:r>
      <w:r w:rsidR="0042140A" w:rsidRPr="00AC6399">
        <w:rPr>
          <w:rFonts w:asciiTheme="minorHAnsi" w:hAnsiTheme="minorHAnsi" w:cstheme="minorHAnsi"/>
        </w:rPr>
        <w:t>supone</w:t>
      </w:r>
      <w:r w:rsidRPr="00AC6399">
        <w:rPr>
          <w:rFonts w:asciiTheme="minorHAnsi" w:hAnsiTheme="minorHAnsi" w:cstheme="minorHAnsi"/>
        </w:rPr>
        <w:t xml:space="preserve"> </w:t>
      </w:r>
      <w:r w:rsidR="005479F7" w:rsidRPr="00AC6399">
        <w:rPr>
          <w:rFonts w:asciiTheme="minorHAnsi" w:hAnsiTheme="minorHAnsi" w:cstheme="minorHAnsi"/>
        </w:rPr>
        <w:t>ejerc</w:t>
      </w:r>
      <w:r w:rsidR="00F40CBE" w:rsidRPr="00AC6399">
        <w:rPr>
          <w:rFonts w:asciiTheme="minorHAnsi" w:hAnsiTheme="minorHAnsi" w:cstheme="minorHAnsi"/>
        </w:rPr>
        <w:t>er</w:t>
      </w:r>
      <w:r w:rsidR="005479F7" w:rsidRPr="00AC6399">
        <w:rPr>
          <w:rFonts w:asciiTheme="minorHAnsi" w:hAnsiTheme="minorHAnsi" w:cstheme="minorHAnsi"/>
        </w:rPr>
        <w:t xml:space="preserve"> </w:t>
      </w:r>
      <w:r w:rsidRPr="00AC6399">
        <w:rPr>
          <w:rFonts w:asciiTheme="minorHAnsi" w:hAnsiTheme="minorHAnsi" w:cstheme="minorHAnsi"/>
        </w:rPr>
        <w:t>docencia de pregrado y posgrado</w:t>
      </w:r>
      <w:r w:rsidR="005479F7" w:rsidRPr="00AC6399">
        <w:rPr>
          <w:rFonts w:asciiTheme="minorHAnsi" w:hAnsiTheme="minorHAnsi" w:cstheme="minorHAnsi"/>
        </w:rPr>
        <w:t>,</w:t>
      </w:r>
      <w:r w:rsidRPr="00AC6399">
        <w:rPr>
          <w:rFonts w:asciiTheme="minorHAnsi" w:hAnsiTheme="minorHAnsi" w:cstheme="minorHAnsi"/>
        </w:rPr>
        <w:t xml:space="preserve"> desarroll</w:t>
      </w:r>
      <w:r w:rsidR="00F40CBE" w:rsidRPr="00AC6399">
        <w:rPr>
          <w:rFonts w:asciiTheme="minorHAnsi" w:hAnsiTheme="minorHAnsi" w:cstheme="minorHAnsi"/>
        </w:rPr>
        <w:t>ar</w:t>
      </w:r>
      <w:r w:rsidRPr="00AC6399">
        <w:rPr>
          <w:rFonts w:asciiTheme="minorHAnsi" w:hAnsiTheme="minorHAnsi" w:cstheme="minorHAnsi"/>
        </w:rPr>
        <w:t xml:space="preserve"> </w:t>
      </w:r>
      <w:r w:rsidR="005479F7" w:rsidRPr="00AC6399">
        <w:rPr>
          <w:rFonts w:asciiTheme="minorHAnsi" w:hAnsiTheme="minorHAnsi" w:cstheme="minorHAnsi"/>
        </w:rPr>
        <w:t>proyectos de investigación y publicaciones en medios de reconocida relevancia académica</w:t>
      </w:r>
      <w:r w:rsidR="00F40CBE" w:rsidRPr="00AC6399">
        <w:rPr>
          <w:rFonts w:asciiTheme="minorHAnsi" w:hAnsiTheme="minorHAnsi" w:cstheme="minorHAnsi"/>
        </w:rPr>
        <w:t>,</w:t>
      </w:r>
      <w:r w:rsidR="00A7670C" w:rsidRPr="00AC6399">
        <w:rPr>
          <w:rFonts w:asciiTheme="minorHAnsi" w:hAnsiTheme="minorHAnsi" w:cstheme="minorHAnsi"/>
        </w:rPr>
        <w:t xml:space="preserve"> </w:t>
      </w:r>
      <w:r w:rsidR="00F40CBE" w:rsidRPr="00AC6399">
        <w:rPr>
          <w:rFonts w:asciiTheme="minorHAnsi" w:hAnsiTheme="minorHAnsi" w:cstheme="minorHAnsi"/>
        </w:rPr>
        <w:t>participar en iniciativas</w:t>
      </w:r>
      <w:r w:rsidR="00A7670C" w:rsidRPr="00AC6399">
        <w:rPr>
          <w:rFonts w:asciiTheme="minorHAnsi" w:hAnsiTheme="minorHAnsi" w:cstheme="minorHAnsi"/>
        </w:rPr>
        <w:t xml:space="preserve"> de </w:t>
      </w:r>
      <w:r w:rsidR="00A32573">
        <w:rPr>
          <w:rFonts w:asciiTheme="minorHAnsi" w:hAnsiTheme="minorHAnsi" w:cstheme="minorHAnsi"/>
        </w:rPr>
        <w:t>vinculación con el medio</w:t>
      </w:r>
      <w:r w:rsidR="00A7670C" w:rsidRPr="00AC6399">
        <w:rPr>
          <w:rFonts w:asciiTheme="minorHAnsi" w:hAnsiTheme="minorHAnsi" w:cstheme="minorHAnsi"/>
        </w:rPr>
        <w:t xml:space="preserve"> </w:t>
      </w:r>
      <w:r w:rsidR="005479F7" w:rsidRPr="00AC6399">
        <w:rPr>
          <w:rFonts w:asciiTheme="minorHAnsi" w:hAnsiTheme="minorHAnsi" w:cstheme="minorHAnsi"/>
        </w:rPr>
        <w:t xml:space="preserve">y </w:t>
      </w:r>
      <w:r w:rsidR="00962AD3" w:rsidRPr="00AC6399">
        <w:rPr>
          <w:rFonts w:asciiTheme="minorHAnsi" w:hAnsiTheme="minorHAnsi" w:cstheme="minorHAnsi"/>
        </w:rPr>
        <w:t>asumir</w:t>
      </w:r>
      <w:r w:rsidR="005479F7" w:rsidRPr="00AC6399">
        <w:rPr>
          <w:rFonts w:asciiTheme="minorHAnsi" w:hAnsiTheme="minorHAnsi" w:cstheme="minorHAnsi"/>
        </w:rPr>
        <w:t xml:space="preserve"> tareas de gestión académ</w:t>
      </w:r>
      <w:r w:rsidR="00A7670C" w:rsidRPr="00AC6399">
        <w:rPr>
          <w:rFonts w:asciiTheme="minorHAnsi" w:hAnsiTheme="minorHAnsi" w:cstheme="minorHAnsi"/>
        </w:rPr>
        <w:t>i</w:t>
      </w:r>
      <w:r w:rsidR="005479F7" w:rsidRPr="00AC6399">
        <w:rPr>
          <w:rFonts w:asciiTheme="minorHAnsi" w:hAnsiTheme="minorHAnsi" w:cstheme="minorHAnsi"/>
        </w:rPr>
        <w:t>ca</w:t>
      </w:r>
      <w:r w:rsidR="00B508E3" w:rsidRPr="00AC6399">
        <w:rPr>
          <w:rFonts w:asciiTheme="minorHAnsi" w:hAnsiTheme="minorHAnsi" w:cstheme="minorHAnsi"/>
        </w:rPr>
        <w:t>.</w:t>
      </w:r>
    </w:p>
    <w:p w14:paraId="1FA2F430" w14:textId="6BE6B430" w:rsidR="00D43F8F" w:rsidRPr="00AC6399" w:rsidRDefault="00CB63EF" w:rsidP="00AC6399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AC6399">
        <w:rPr>
          <w:rFonts w:asciiTheme="minorHAnsi" w:hAnsiTheme="minorHAnsi" w:cstheme="minorHAnsi"/>
          <w:b/>
          <w:bCs/>
        </w:rPr>
        <w:t xml:space="preserve">Requisitos </w:t>
      </w:r>
      <w:r w:rsidR="00A7670C" w:rsidRPr="00AC6399">
        <w:rPr>
          <w:rFonts w:asciiTheme="minorHAnsi" w:hAnsiTheme="minorHAnsi" w:cstheme="minorHAnsi"/>
          <w:b/>
          <w:bCs/>
        </w:rPr>
        <w:t>de</w:t>
      </w:r>
      <w:r w:rsidRPr="00AC6399">
        <w:rPr>
          <w:rFonts w:asciiTheme="minorHAnsi" w:hAnsiTheme="minorHAnsi" w:cstheme="minorHAnsi"/>
          <w:b/>
          <w:bCs/>
        </w:rPr>
        <w:t xml:space="preserve"> postula</w:t>
      </w:r>
      <w:r w:rsidR="00A7670C" w:rsidRPr="00AC6399">
        <w:rPr>
          <w:rFonts w:asciiTheme="minorHAnsi" w:hAnsiTheme="minorHAnsi" w:cstheme="minorHAnsi"/>
          <w:b/>
          <w:bCs/>
        </w:rPr>
        <w:t>ción:</w:t>
      </w:r>
    </w:p>
    <w:p w14:paraId="17D2F8BB" w14:textId="58CD2160" w:rsidR="00B508E3" w:rsidRPr="00AC6399" w:rsidRDefault="00B508E3" w:rsidP="00AC6399">
      <w:pPr>
        <w:pStyle w:val="Prrafodelista"/>
        <w:numPr>
          <w:ilvl w:val="0"/>
          <w:numId w:val="3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PhD o título de Doctora o Doctor o estar en una etapa final de obtención de dichos grados</w:t>
      </w:r>
      <w:r w:rsidR="00BC157D">
        <w:rPr>
          <w:rFonts w:asciiTheme="minorHAnsi" w:hAnsiTheme="minorHAnsi" w:cstheme="minorHAnsi"/>
        </w:rPr>
        <w:t>.</w:t>
      </w:r>
    </w:p>
    <w:p w14:paraId="139CCE1E" w14:textId="28A3BC08" w:rsidR="00B508E3" w:rsidRPr="00AC6399" w:rsidRDefault="00B508E3" w:rsidP="00AC6399">
      <w:pPr>
        <w:pStyle w:val="Prrafodelista"/>
        <w:numPr>
          <w:ilvl w:val="0"/>
          <w:numId w:val="3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 xml:space="preserve">Formación de </w:t>
      </w:r>
      <w:r w:rsidR="00BC157D">
        <w:rPr>
          <w:rFonts w:asciiTheme="minorHAnsi" w:hAnsiTheme="minorHAnsi" w:cstheme="minorHAnsi"/>
        </w:rPr>
        <w:t>pre</w:t>
      </w:r>
      <w:r w:rsidRPr="00AC6399">
        <w:rPr>
          <w:rFonts w:asciiTheme="minorHAnsi" w:hAnsiTheme="minorHAnsi" w:cstheme="minorHAnsi"/>
        </w:rPr>
        <w:t>grado o de posgrado en Derecho</w:t>
      </w:r>
      <w:r w:rsidR="00BC157D">
        <w:rPr>
          <w:rFonts w:asciiTheme="minorHAnsi" w:hAnsiTheme="minorHAnsi" w:cstheme="minorHAnsi"/>
        </w:rPr>
        <w:t>.</w:t>
      </w:r>
    </w:p>
    <w:p w14:paraId="019C0083" w14:textId="2C714CE8" w:rsidR="00B508E3" w:rsidRPr="00AC6399" w:rsidRDefault="00B508E3" w:rsidP="00AC6399">
      <w:pPr>
        <w:pStyle w:val="Prrafodelista"/>
        <w:numPr>
          <w:ilvl w:val="0"/>
          <w:numId w:val="3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Perfecto dominio del español y del inglés, a nivel académico</w:t>
      </w:r>
      <w:r w:rsidR="00BC157D">
        <w:rPr>
          <w:rFonts w:asciiTheme="minorHAnsi" w:hAnsiTheme="minorHAnsi" w:cstheme="minorHAnsi"/>
        </w:rPr>
        <w:t>.</w:t>
      </w:r>
    </w:p>
    <w:p w14:paraId="19C4A251" w14:textId="11A03D7F" w:rsidR="00B508E3" w:rsidRPr="00AC6399" w:rsidRDefault="00B508E3" w:rsidP="00AC6399">
      <w:pPr>
        <w:pStyle w:val="Prrafodelista"/>
        <w:numPr>
          <w:ilvl w:val="0"/>
          <w:numId w:val="3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Experiencia en docencia universitaria</w:t>
      </w:r>
      <w:r w:rsidR="00BC157D">
        <w:rPr>
          <w:rFonts w:asciiTheme="minorHAnsi" w:hAnsiTheme="minorHAnsi" w:cstheme="minorHAnsi"/>
        </w:rPr>
        <w:t>.</w:t>
      </w:r>
    </w:p>
    <w:p w14:paraId="7ACD1942" w14:textId="30B07FB9" w:rsidR="00B508E3" w:rsidRPr="00AC6399" w:rsidRDefault="00B508E3" w:rsidP="00AC6399">
      <w:pPr>
        <w:pStyle w:val="Prrafodelista"/>
        <w:numPr>
          <w:ilvl w:val="0"/>
          <w:numId w:val="3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Experiencia en investigación en el área de sistema</w:t>
      </w:r>
      <w:r w:rsidR="00BC157D">
        <w:rPr>
          <w:rFonts w:asciiTheme="minorHAnsi" w:hAnsiTheme="minorHAnsi" w:cstheme="minorHAnsi"/>
        </w:rPr>
        <w:t>s</w:t>
      </w:r>
      <w:r w:rsidRPr="00AC6399">
        <w:rPr>
          <w:rFonts w:asciiTheme="minorHAnsi" w:hAnsiTheme="minorHAnsi" w:cstheme="minorHAnsi"/>
        </w:rPr>
        <w:t xml:space="preserve"> judicial</w:t>
      </w:r>
      <w:r w:rsidR="00BC157D">
        <w:rPr>
          <w:rFonts w:asciiTheme="minorHAnsi" w:hAnsiTheme="minorHAnsi" w:cstheme="minorHAnsi"/>
        </w:rPr>
        <w:t>es</w:t>
      </w:r>
      <w:r w:rsidRPr="00AC6399">
        <w:rPr>
          <w:rFonts w:asciiTheme="minorHAnsi" w:hAnsiTheme="minorHAnsi" w:cstheme="minorHAnsi"/>
        </w:rPr>
        <w:t xml:space="preserve"> y reformas procesales.</w:t>
      </w:r>
    </w:p>
    <w:p w14:paraId="58CC4A20" w14:textId="77777777" w:rsidR="00B508E3" w:rsidRPr="00AC6399" w:rsidRDefault="00B508E3" w:rsidP="00AC6399">
      <w:pPr>
        <w:jc w:val="both"/>
        <w:rPr>
          <w:rFonts w:asciiTheme="minorHAnsi" w:hAnsiTheme="minorHAnsi" w:cstheme="minorHAnsi"/>
        </w:rPr>
      </w:pPr>
    </w:p>
    <w:p w14:paraId="7B13C77F" w14:textId="1E572832" w:rsidR="00B37E62" w:rsidRPr="00AC6399" w:rsidRDefault="00B508E3" w:rsidP="00AC6399">
      <w:pPr>
        <w:pStyle w:val="Prrafodelista1"/>
        <w:spacing w:before="120" w:after="120"/>
        <w:ind w:left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  <w:lang w:val="es-ES"/>
        </w:rPr>
        <w:t>* Deseable: formación o experiencia en investigación socio-jurídica, a través de métodos cuantitativos o cualitativos propios de las ciencias sociales;</w:t>
      </w:r>
      <w:r w:rsidR="00B37E62" w:rsidRPr="00AC6399">
        <w:rPr>
          <w:rFonts w:asciiTheme="minorHAnsi" w:hAnsiTheme="minorHAnsi" w:cstheme="minorHAnsi"/>
        </w:rPr>
        <w:t xml:space="preserve"> redes de contactos académicos fuera de Chile</w:t>
      </w:r>
      <w:r w:rsidR="008220B3" w:rsidRPr="00AC6399">
        <w:rPr>
          <w:rFonts w:asciiTheme="minorHAnsi" w:hAnsiTheme="minorHAnsi" w:cstheme="minorHAnsi"/>
        </w:rPr>
        <w:t xml:space="preserve"> y habilidades para el trabajo colaborativo y en equipos</w:t>
      </w:r>
      <w:r w:rsidR="00B37E62" w:rsidRPr="00AC6399">
        <w:rPr>
          <w:rFonts w:asciiTheme="minorHAnsi" w:hAnsiTheme="minorHAnsi" w:cstheme="minorHAnsi"/>
        </w:rPr>
        <w:t>.</w:t>
      </w:r>
    </w:p>
    <w:p w14:paraId="40D93CA3" w14:textId="77777777" w:rsidR="00B37E62" w:rsidRPr="00AC6399" w:rsidRDefault="00B37E62" w:rsidP="00AC6399">
      <w:pPr>
        <w:pStyle w:val="Prrafodelista1"/>
        <w:spacing w:before="120" w:after="120"/>
        <w:jc w:val="both"/>
        <w:rPr>
          <w:rFonts w:asciiTheme="minorHAnsi" w:hAnsiTheme="minorHAnsi" w:cstheme="minorHAnsi"/>
          <w:color w:val="FF0000"/>
        </w:rPr>
      </w:pPr>
    </w:p>
    <w:p w14:paraId="48673EAE" w14:textId="77777777" w:rsidR="00036912" w:rsidRPr="00AC6399" w:rsidRDefault="00036912" w:rsidP="00AC6399">
      <w:pPr>
        <w:pStyle w:val="Prrafodelista1"/>
        <w:spacing w:before="120" w:after="120"/>
        <w:ind w:left="0"/>
        <w:jc w:val="both"/>
        <w:rPr>
          <w:rFonts w:asciiTheme="minorHAnsi" w:hAnsiTheme="minorHAnsi" w:cstheme="minorHAnsi"/>
          <w:b/>
          <w:bCs/>
        </w:rPr>
      </w:pPr>
      <w:r w:rsidRPr="00AC6399">
        <w:rPr>
          <w:rFonts w:asciiTheme="minorHAnsi" w:hAnsiTheme="minorHAnsi" w:cstheme="minorHAnsi"/>
          <w:b/>
          <w:bCs/>
        </w:rPr>
        <w:t>Responsabilidades:</w:t>
      </w:r>
    </w:p>
    <w:p w14:paraId="3BDC6DCE" w14:textId="7E209D77" w:rsidR="00036912" w:rsidRPr="00AC6399" w:rsidRDefault="00036912" w:rsidP="00AC6399">
      <w:pPr>
        <w:pStyle w:val="Prrafodelista1"/>
        <w:spacing w:before="120" w:after="12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1.</w:t>
      </w:r>
      <w:r w:rsidRPr="00AC6399">
        <w:rPr>
          <w:rFonts w:asciiTheme="minorHAnsi" w:hAnsiTheme="minorHAnsi" w:cstheme="minorHAnsi"/>
        </w:rPr>
        <w:tab/>
        <w:t xml:space="preserve">Formulación y desarrollo de proyectos de investigación, tanto individuales como de investigación interdisciplinaria y asociativa desde el </w:t>
      </w:r>
      <w:r w:rsidR="008032AA" w:rsidRPr="00AC6399">
        <w:rPr>
          <w:rFonts w:asciiTheme="minorHAnsi" w:hAnsiTheme="minorHAnsi" w:cstheme="minorHAnsi"/>
        </w:rPr>
        <w:t>área de sistema</w:t>
      </w:r>
      <w:r w:rsidR="00BC157D">
        <w:rPr>
          <w:rFonts w:asciiTheme="minorHAnsi" w:hAnsiTheme="minorHAnsi" w:cstheme="minorHAnsi"/>
        </w:rPr>
        <w:t>s</w:t>
      </w:r>
      <w:r w:rsidR="008032AA" w:rsidRPr="00AC6399">
        <w:rPr>
          <w:rFonts w:asciiTheme="minorHAnsi" w:hAnsiTheme="minorHAnsi" w:cstheme="minorHAnsi"/>
        </w:rPr>
        <w:t xml:space="preserve"> judicial</w:t>
      </w:r>
      <w:r w:rsidR="00BC157D">
        <w:rPr>
          <w:rFonts w:asciiTheme="minorHAnsi" w:hAnsiTheme="minorHAnsi" w:cstheme="minorHAnsi"/>
        </w:rPr>
        <w:t>es</w:t>
      </w:r>
      <w:r w:rsidR="008032AA" w:rsidRPr="00AC6399">
        <w:rPr>
          <w:rFonts w:asciiTheme="minorHAnsi" w:hAnsiTheme="minorHAnsi" w:cstheme="minorHAnsi"/>
        </w:rPr>
        <w:t xml:space="preserve"> y reformas procesales</w:t>
      </w:r>
      <w:r w:rsidRPr="00AC6399">
        <w:rPr>
          <w:rFonts w:asciiTheme="minorHAnsi" w:hAnsiTheme="minorHAnsi" w:cstheme="minorHAnsi"/>
        </w:rPr>
        <w:t>.</w:t>
      </w:r>
    </w:p>
    <w:p w14:paraId="126D5473" w14:textId="118733D9" w:rsidR="00036912" w:rsidRPr="00AC6399" w:rsidRDefault="00036912" w:rsidP="00AC6399">
      <w:pPr>
        <w:pStyle w:val="Prrafodelista1"/>
        <w:spacing w:before="120" w:after="12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2.</w:t>
      </w:r>
      <w:r w:rsidRPr="00AC6399">
        <w:rPr>
          <w:rFonts w:asciiTheme="minorHAnsi" w:hAnsiTheme="minorHAnsi" w:cstheme="minorHAnsi"/>
        </w:rPr>
        <w:tab/>
        <w:t>Publicación de al menos 2 artículos en un período de 2 años, en revistas de corriente principal de alto impacto (</w:t>
      </w:r>
      <w:proofErr w:type="spellStart"/>
      <w:r w:rsidRPr="00AC6399">
        <w:rPr>
          <w:rFonts w:asciiTheme="minorHAnsi" w:hAnsiTheme="minorHAnsi" w:cstheme="minorHAnsi"/>
        </w:rPr>
        <w:t>WoS</w:t>
      </w:r>
      <w:proofErr w:type="spellEnd"/>
      <w:r w:rsidRPr="00AC6399">
        <w:rPr>
          <w:rFonts w:asciiTheme="minorHAnsi" w:hAnsiTheme="minorHAnsi" w:cstheme="minorHAnsi"/>
        </w:rPr>
        <w:t>)</w:t>
      </w:r>
      <w:r w:rsidR="009A0458">
        <w:rPr>
          <w:rFonts w:asciiTheme="minorHAnsi" w:hAnsiTheme="minorHAnsi" w:cstheme="minorHAnsi"/>
        </w:rPr>
        <w:t xml:space="preserve"> y además cumplir con los requisitos de productividad científica para el claustro de doctorado,  de acuerdo a los criterios de CNA</w:t>
      </w:r>
      <w:r w:rsidRPr="00AC6399">
        <w:rPr>
          <w:rFonts w:asciiTheme="minorHAnsi" w:hAnsiTheme="minorHAnsi" w:cstheme="minorHAnsi"/>
        </w:rPr>
        <w:t xml:space="preserve">. </w:t>
      </w:r>
    </w:p>
    <w:p w14:paraId="0C007A95" w14:textId="0E475B71" w:rsidR="00036912" w:rsidRPr="00AC6399" w:rsidRDefault="00036912" w:rsidP="00AC6399">
      <w:pPr>
        <w:pStyle w:val="Prrafodelista1"/>
        <w:spacing w:before="120" w:after="12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lastRenderedPageBreak/>
        <w:t>3.</w:t>
      </w:r>
      <w:r w:rsidRPr="00AC6399">
        <w:rPr>
          <w:rFonts w:asciiTheme="minorHAnsi" w:hAnsiTheme="minorHAnsi" w:cstheme="minorHAnsi"/>
        </w:rPr>
        <w:tab/>
        <w:t xml:space="preserve">Docencia de </w:t>
      </w:r>
      <w:r w:rsidR="00B90AAC">
        <w:rPr>
          <w:rFonts w:asciiTheme="minorHAnsi" w:hAnsiTheme="minorHAnsi" w:cstheme="minorHAnsi"/>
        </w:rPr>
        <w:t>4 cursos al año; pudiendo ser 3</w:t>
      </w:r>
      <w:r w:rsidR="008D0945">
        <w:rPr>
          <w:rFonts w:asciiTheme="minorHAnsi" w:hAnsiTheme="minorHAnsi" w:cstheme="minorHAnsi"/>
        </w:rPr>
        <w:t xml:space="preserve"> cursos</w:t>
      </w:r>
      <w:r w:rsidR="00B90AAC">
        <w:rPr>
          <w:rFonts w:asciiTheme="minorHAnsi" w:hAnsiTheme="minorHAnsi" w:cstheme="minorHAnsi"/>
        </w:rPr>
        <w:t xml:space="preserve"> </w:t>
      </w:r>
      <w:r w:rsidRPr="00AC6399">
        <w:rPr>
          <w:rFonts w:asciiTheme="minorHAnsi" w:hAnsiTheme="minorHAnsi" w:cstheme="minorHAnsi"/>
        </w:rPr>
        <w:t>pregrado,</w:t>
      </w:r>
      <w:r w:rsidR="00B90AAC">
        <w:rPr>
          <w:rFonts w:asciiTheme="minorHAnsi" w:hAnsiTheme="minorHAnsi" w:cstheme="minorHAnsi"/>
        </w:rPr>
        <w:t xml:space="preserve"> y 1 en</w:t>
      </w:r>
      <w:r w:rsidRPr="00AC6399">
        <w:rPr>
          <w:rFonts w:asciiTheme="minorHAnsi" w:hAnsiTheme="minorHAnsi" w:cstheme="minorHAnsi"/>
        </w:rPr>
        <w:t xml:space="preserve"> postgrado </w:t>
      </w:r>
      <w:r w:rsidR="00B90AAC">
        <w:rPr>
          <w:rFonts w:asciiTheme="minorHAnsi" w:hAnsiTheme="minorHAnsi" w:cstheme="minorHAnsi"/>
        </w:rPr>
        <w:t>o</w:t>
      </w:r>
      <w:r w:rsidRPr="00AC6399">
        <w:rPr>
          <w:rFonts w:asciiTheme="minorHAnsi" w:hAnsiTheme="minorHAnsi" w:cstheme="minorHAnsi"/>
        </w:rPr>
        <w:t xml:space="preserve"> educación continua, </w:t>
      </w:r>
      <w:r w:rsidR="008032AA" w:rsidRPr="00AC6399">
        <w:rPr>
          <w:rFonts w:asciiTheme="minorHAnsi" w:hAnsiTheme="minorHAnsi" w:cstheme="minorHAnsi"/>
        </w:rPr>
        <w:t xml:space="preserve">en el área </w:t>
      </w:r>
      <w:r w:rsidR="00BC157D">
        <w:rPr>
          <w:rFonts w:asciiTheme="minorHAnsi" w:hAnsiTheme="minorHAnsi" w:cstheme="minorHAnsi"/>
        </w:rPr>
        <w:t xml:space="preserve">del derecho </w:t>
      </w:r>
      <w:r w:rsidR="008032AA" w:rsidRPr="00AC6399">
        <w:rPr>
          <w:rFonts w:asciiTheme="minorHAnsi" w:hAnsiTheme="minorHAnsi" w:cstheme="minorHAnsi"/>
        </w:rPr>
        <w:t>procesal</w:t>
      </w:r>
      <w:r w:rsidR="008D0945">
        <w:rPr>
          <w:rFonts w:asciiTheme="minorHAnsi" w:hAnsiTheme="minorHAnsi" w:cstheme="minorHAnsi"/>
        </w:rPr>
        <w:t xml:space="preserve">, </w:t>
      </w:r>
      <w:proofErr w:type="gramStart"/>
      <w:r w:rsidR="008D0945">
        <w:rPr>
          <w:rFonts w:asciiTheme="minorHAnsi" w:hAnsiTheme="minorHAnsi" w:cstheme="minorHAnsi"/>
        </w:rPr>
        <w:t>de acuerdo a</w:t>
      </w:r>
      <w:proofErr w:type="gramEnd"/>
      <w:r w:rsidR="008D0945">
        <w:rPr>
          <w:rFonts w:asciiTheme="minorHAnsi" w:hAnsiTheme="minorHAnsi" w:cstheme="minorHAnsi"/>
        </w:rPr>
        <w:t xml:space="preserve"> las reglas de carga académica UDP.</w:t>
      </w:r>
    </w:p>
    <w:p w14:paraId="61757475" w14:textId="7D48A820" w:rsidR="003407AD" w:rsidRPr="00AC6399" w:rsidRDefault="00036912" w:rsidP="00AC6399">
      <w:pPr>
        <w:pStyle w:val="Prrafodelista1"/>
        <w:spacing w:before="120" w:after="12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4.</w:t>
      </w:r>
      <w:r w:rsidRPr="00AC6399">
        <w:rPr>
          <w:rFonts w:asciiTheme="minorHAnsi" w:hAnsiTheme="minorHAnsi" w:cstheme="minorHAnsi"/>
        </w:rPr>
        <w:tab/>
        <w:t xml:space="preserve">Colaboración con tareas de gestión académica del Programa de </w:t>
      </w:r>
      <w:r w:rsidR="008032AA" w:rsidRPr="00AC6399">
        <w:rPr>
          <w:rFonts w:asciiTheme="minorHAnsi" w:hAnsiTheme="minorHAnsi" w:cstheme="minorHAnsi"/>
        </w:rPr>
        <w:t xml:space="preserve">Reformas Procesales y Litigación </w:t>
      </w:r>
      <w:r w:rsidR="00BC157D">
        <w:rPr>
          <w:rFonts w:asciiTheme="minorHAnsi" w:hAnsiTheme="minorHAnsi" w:cstheme="minorHAnsi"/>
        </w:rPr>
        <w:t xml:space="preserve">y Semillero de Derecho Procesal </w:t>
      </w:r>
      <w:r w:rsidR="008032AA" w:rsidRPr="00AC6399">
        <w:rPr>
          <w:rFonts w:asciiTheme="minorHAnsi" w:hAnsiTheme="minorHAnsi" w:cstheme="minorHAnsi"/>
        </w:rPr>
        <w:t>en</w:t>
      </w:r>
      <w:r w:rsidRPr="00AC6399">
        <w:rPr>
          <w:rFonts w:asciiTheme="minorHAnsi" w:hAnsiTheme="minorHAnsi" w:cstheme="minorHAnsi"/>
        </w:rPr>
        <w:t xml:space="preserve"> la Facultad de Derecho.</w:t>
      </w:r>
    </w:p>
    <w:p w14:paraId="0298FA5F" w14:textId="77777777" w:rsidR="003407AD" w:rsidRPr="00AC6399" w:rsidRDefault="003407AD" w:rsidP="00AC6399">
      <w:pPr>
        <w:pStyle w:val="Prrafodelista1"/>
        <w:spacing w:before="120" w:after="120"/>
        <w:ind w:left="0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72498DEC" w14:textId="352D1E16" w:rsidR="003407AD" w:rsidRPr="00AC6399" w:rsidRDefault="003407AD" w:rsidP="00AC6399">
      <w:pPr>
        <w:pStyle w:val="Prrafodelista1"/>
        <w:spacing w:before="120" w:after="120"/>
        <w:ind w:left="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C6399">
        <w:rPr>
          <w:rFonts w:asciiTheme="minorHAnsi" w:hAnsiTheme="minorHAnsi" w:cstheme="minorHAnsi"/>
          <w:b/>
          <w:bCs/>
        </w:rPr>
        <w:t>Disponibilidad requerida</w:t>
      </w:r>
      <w:r w:rsidR="00A32573">
        <w:rPr>
          <w:rFonts w:asciiTheme="minorHAnsi" w:hAnsiTheme="minorHAnsi" w:cstheme="minorHAnsi"/>
          <w:b/>
          <w:bCs/>
        </w:rPr>
        <w:t>:</w:t>
      </w:r>
      <w:r w:rsidRPr="00AC6399">
        <w:rPr>
          <w:rFonts w:asciiTheme="minorHAnsi" w:hAnsiTheme="minorHAnsi" w:cstheme="minorHAnsi"/>
          <w:b/>
          <w:bCs/>
        </w:rPr>
        <w:t xml:space="preserve"> </w:t>
      </w:r>
      <w:r w:rsidR="00A32573">
        <w:rPr>
          <w:rFonts w:asciiTheme="minorHAnsi" w:hAnsiTheme="minorHAnsi" w:cstheme="minorHAnsi"/>
          <w:b/>
          <w:bCs/>
        </w:rPr>
        <w:t>segundo semestre</w:t>
      </w:r>
      <w:r w:rsidR="00F94AA8">
        <w:rPr>
          <w:rFonts w:asciiTheme="minorHAnsi" w:hAnsiTheme="minorHAnsi" w:cstheme="minorHAnsi"/>
          <w:b/>
          <w:bCs/>
        </w:rPr>
        <w:t xml:space="preserve"> de 2021</w:t>
      </w:r>
      <w:r w:rsidR="00A32573">
        <w:rPr>
          <w:rFonts w:asciiTheme="minorHAnsi" w:hAnsiTheme="minorHAnsi" w:cstheme="minorHAnsi"/>
          <w:b/>
          <w:bCs/>
        </w:rPr>
        <w:t xml:space="preserve"> (deseable, a partir de agosto)</w:t>
      </w:r>
      <w:r w:rsidRPr="00AC6399">
        <w:rPr>
          <w:rFonts w:asciiTheme="minorHAnsi" w:hAnsiTheme="minorHAnsi" w:cstheme="minorHAnsi"/>
          <w:b/>
          <w:bCs/>
        </w:rPr>
        <w:t>.</w:t>
      </w:r>
    </w:p>
    <w:p w14:paraId="715B944A" w14:textId="41C9B5A0" w:rsidR="00F40CBE" w:rsidRPr="00AC6399" w:rsidRDefault="00F40CBE" w:rsidP="00AC6399">
      <w:pPr>
        <w:pStyle w:val="Prrafodelista1"/>
        <w:spacing w:before="120" w:after="120"/>
        <w:ind w:left="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C6399">
        <w:rPr>
          <w:rFonts w:asciiTheme="minorHAnsi" w:hAnsiTheme="minorHAnsi" w:cstheme="minorHAnsi"/>
          <w:b/>
          <w:bCs/>
        </w:rPr>
        <w:t>Antecedentes requeridos para postular:</w:t>
      </w:r>
    </w:p>
    <w:p w14:paraId="6D6B95C8" w14:textId="423CEF3F" w:rsidR="00F40CBE" w:rsidRPr="00AC6399" w:rsidRDefault="002263B6" w:rsidP="00AC6399">
      <w:pPr>
        <w:pStyle w:val="Prrafodelista1"/>
        <w:numPr>
          <w:ilvl w:val="0"/>
          <w:numId w:val="28"/>
        </w:numPr>
        <w:spacing w:before="120" w:after="12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Curr</w:t>
      </w:r>
      <w:r w:rsidR="00B365CF" w:rsidRPr="00AC6399">
        <w:rPr>
          <w:rFonts w:asciiTheme="minorHAnsi" w:hAnsiTheme="minorHAnsi" w:cstheme="minorHAnsi"/>
        </w:rPr>
        <w:t>í</w:t>
      </w:r>
      <w:r w:rsidRPr="00AC6399">
        <w:rPr>
          <w:rFonts w:asciiTheme="minorHAnsi" w:hAnsiTheme="minorHAnsi" w:cstheme="minorHAnsi"/>
        </w:rPr>
        <w:t>culum</w:t>
      </w:r>
      <w:r w:rsidR="00B365CF" w:rsidRPr="00AC6399">
        <w:rPr>
          <w:rFonts w:asciiTheme="minorHAnsi" w:hAnsiTheme="minorHAnsi" w:cstheme="minorHAnsi"/>
        </w:rPr>
        <w:t xml:space="preserve"> </w:t>
      </w:r>
      <w:r w:rsidRPr="00AC6399">
        <w:rPr>
          <w:rFonts w:asciiTheme="minorHAnsi" w:hAnsiTheme="minorHAnsi" w:cstheme="minorHAnsi"/>
        </w:rPr>
        <w:t>Vitae</w:t>
      </w:r>
      <w:r w:rsidR="00F40CBE" w:rsidRPr="00AC6399">
        <w:rPr>
          <w:rFonts w:asciiTheme="minorHAnsi" w:hAnsiTheme="minorHAnsi" w:cstheme="minorHAnsi"/>
        </w:rPr>
        <w:t xml:space="preserve"> actualizado, con información completa que acredite el cumplimiento de los requisitos de postulación</w:t>
      </w:r>
      <w:r w:rsidR="004E2160" w:rsidRPr="00AC6399">
        <w:rPr>
          <w:rFonts w:asciiTheme="minorHAnsi" w:hAnsiTheme="minorHAnsi" w:cstheme="minorHAnsi"/>
        </w:rPr>
        <w:t>.</w:t>
      </w:r>
    </w:p>
    <w:p w14:paraId="5D352F81" w14:textId="36B30E71" w:rsidR="00F40CBE" w:rsidRPr="00AC6399" w:rsidRDefault="00F40CBE" w:rsidP="00AC6399">
      <w:pPr>
        <w:pStyle w:val="Prrafodelista1"/>
        <w:numPr>
          <w:ilvl w:val="0"/>
          <w:numId w:val="28"/>
        </w:numPr>
        <w:spacing w:before="120" w:after="12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Carta de motivación</w:t>
      </w:r>
      <w:r w:rsidR="00C10C6F" w:rsidRPr="00AC6399">
        <w:rPr>
          <w:rFonts w:asciiTheme="minorHAnsi" w:hAnsiTheme="minorHAnsi" w:cstheme="minorHAnsi"/>
        </w:rPr>
        <w:t xml:space="preserve">, con </w:t>
      </w:r>
      <w:r w:rsidR="00F73551" w:rsidRPr="00AC6399">
        <w:rPr>
          <w:rFonts w:asciiTheme="minorHAnsi" w:hAnsiTheme="minorHAnsi" w:cstheme="minorHAnsi"/>
        </w:rPr>
        <w:t>mención a</w:t>
      </w:r>
      <w:r w:rsidR="00C10C6F" w:rsidRPr="00AC6399">
        <w:rPr>
          <w:rFonts w:asciiTheme="minorHAnsi" w:hAnsiTheme="minorHAnsi" w:cstheme="minorHAnsi"/>
        </w:rPr>
        <w:t xml:space="preserve"> </w:t>
      </w:r>
      <w:r w:rsidR="00F73551" w:rsidRPr="00AC6399">
        <w:rPr>
          <w:rFonts w:asciiTheme="minorHAnsi" w:hAnsiTheme="minorHAnsi" w:cstheme="minorHAnsi"/>
        </w:rPr>
        <w:t>su</w:t>
      </w:r>
      <w:r w:rsidR="00C10C6F" w:rsidRPr="00AC6399">
        <w:rPr>
          <w:rFonts w:asciiTheme="minorHAnsi" w:hAnsiTheme="minorHAnsi" w:cstheme="minorHAnsi"/>
        </w:rPr>
        <w:t xml:space="preserve"> orientación o filosofía docente y sus planes de investigación</w:t>
      </w:r>
      <w:r w:rsidR="004E2160" w:rsidRPr="00AC6399">
        <w:rPr>
          <w:rFonts w:asciiTheme="minorHAnsi" w:hAnsiTheme="minorHAnsi" w:cstheme="minorHAnsi"/>
        </w:rPr>
        <w:t>.</w:t>
      </w:r>
    </w:p>
    <w:p w14:paraId="74CC5DFE" w14:textId="47F1C15C" w:rsidR="00594B64" w:rsidRPr="00AC6399" w:rsidRDefault="00594B64" w:rsidP="00AC6399">
      <w:pPr>
        <w:pStyle w:val="Prrafodelista1"/>
        <w:numPr>
          <w:ilvl w:val="0"/>
          <w:numId w:val="28"/>
        </w:numPr>
        <w:spacing w:before="120" w:after="12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Copia de una publicación académica; de preferencia, de un artículo publicado como único/a autor/a en una revista indexada</w:t>
      </w:r>
      <w:r w:rsidR="00C10C6F" w:rsidRPr="00AC6399">
        <w:rPr>
          <w:rFonts w:asciiTheme="minorHAnsi" w:hAnsiTheme="minorHAnsi" w:cstheme="minorHAnsi"/>
        </w:rPr>
        <w:t>, en su área de especialidad</w:t>
      </w:r>
      <w:r w:rsidR="00631599" w:rsidRPr="00AC6399">
        <w:rPr>
          <w:rFonts w:asciiTheme="minorHAnsi" w:hAnsiTheme="minorHAnsi" w:cstheme="minorHAnsi"/>
        </w:rPr>
        <w:t>.</w:t>
      </w:r>
    </w:p>
    <w:p w14:paraId="2E17050E" w14:textId="78915F61" w:rsidR="00594B64" w:rsidRPr="00AC6399" w:rsidRDefault="00594B64" w:rsidP="00AC6399">
      <w:pPr>
        <w:pStyle w:val="Prrafodelista1"/>
        <w:numPr>
          <w:ilvl w:val="0"/>
          <w:numId w:val="28"/>
        </w:numPr>
        <w:spacing w:before="120" w:after="12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Evaluaciones docente</w:t>
      </w:r>
      <w:r w:rsidR="00C933EE">
        <w:rPr>
          <w:rFonts w:asciiTheme="minorHAnsi" w:hAnsiTheme="minorHAnsi" w:cstheme="minorHAnsi"/>
        </w:rPr>
        <w:t>s</w:t>
      </w:r>
      <w:r w:rsidRPr="00AC6399">
        <w:rPr>
          <w:rFonts w:asciiTheme="minorHAnsi" w:hAnsiTheme="minorHAnsi" w:cstheme="minorHAnsi"/>
        </w:rPr>
        <w:t xml:space="preserve"> previas, si cuenta con ellas</w:t>
      </w:r>
      <w:r w:rsidR="00631599" w:rsidRPr="00AC6399">
        <w:rPr>
          <w:rFonts w:asciiTheme="minorHAnsi" w:hAnsiTheme="minorHAnsi" w:cstheme="minorHAnsi"/>
        </w:rPr>
        <w:t>.</w:t>
      </w:r>
    </w:p>
    <w:p w14:paraId="639B261F" w14:textId="092F22A6" w:rsidR="005B4F35" w:rsidRPr="00AC6399" w:rsidRDefault="00F6291C" w:rsidP="00AC6399">
      <w:pPr>
        <w:pStyle w:val="Prrafodelista1"/>
        <w:spacing w:before="120" w:after="120"/>
        <w:ind w:left="0"/>
        <w:contextualSpacing w:val="0"/>
        <w:jc w:val="both"/>
        <w:rPr>
          <w:rFonts w:asciiTheme="minorHAnsi" w:hAnsiTheme="minorHAnsi" w:cstheme="minorHAnsi"/>
          <w:b/>
        </w:rPr>
      </w:pPr>
      <w:r w:rsidRPr="00AC6399">
        <w:rPr>
          <w:rFonts w:asciiTheme="minorHAnsi" w:hAnsiTheme="minorHAnsi" w:cstheme="minorHAnsi"/>
        </w:rPr>
        <w:t>La Comisión</w:t>
      </w:r>
      <w:r w:rsidR="00A32DB0" w:rsidRPr="00AC6399">
        <w:rPr>
          <w:rFonts w:asciiTheme="minorHAnsi" w:hAnsiTheme="minorHAnsi" w:cstheme="minorHAnsi"/>
        </w:rPr>
        <w:t xml:space="preserve"> de Selección podrá solicitar</w:t>
      </w:r>
      <w:r w:rsidR="00F40CBE" w:rsidRPr="00AC6399">
        <w:rPr>
          <w:rFonts w:asciiTheme="minorHAnsi" w:hAnsiTheme="minorHAnsi" w:cstheme="minorHAnsi"/>
        </w:rPr>
        <w:t xml:space="preserve"> </w:t>
      </w:r>
      <w:r w:rsidR="00A32DB0" w:rsidRPr="00AC6399">
        <w:rPr>
          <w:rFonts w:asciiTheme="minorHAnsi" w:hAnsiTheme="minorHAnsi" w:cstheme="minorHAnsi"/>
        </w:rPr>
        <w:t xml:space="preserve">antecedentes adicionales. </w:t>
      </w:r>
    </w:p>
    <w:p w14:paraId="2A521E07" w14:textId="77777777" w:rsidR="00594B64" w:rsidRPr="00AC6399" w:rsidRDefault="00594B64" w:rsidP="00AC6399">
      <w:pPr>
        <w:pStyle w:val="Prrafodelista1"/>
        <w:spacing w:before="120" w:after="120"/>
        <w:ind w:left="0"/>
        <w:contextualSpacing w:val="0"/>
        <w:jc w:val="both"/>
        <w:rPr>
          <w:rFonts w:asciiTheme="minorHAnsi" w:hAnsiTheme="minorHAnsi" w:cstheme="minorHAnsi"/>
          <w:b/>
        </w:rPr>
      </w:pPr>
    </w:p>
    <w:p w14:paraId="52126B85" w14:textId="2B56B6F4" w:rsidR="00A606AC" w:rsidRPr="00AC6399" w:rsidRDefault="00A606AC" w:rsidP="00AC6399">
      <w:pPr>
        <w:pStyle w:val="Prrafodelista1"/>
        <w:spacing w:before="120" w:after="120"/>
        <w:ind w:left="0"/>
        <w:contextualSpacing w:val="0"/>
        <w:jc w:val="both"/>
        <w:rPr>
          <w:rFonts w:asciiTheme="minorHAnsi" w:hAnsiTheme="minorHAnsi" w:cstheme="minorHAnsi"/>
          <w:b/>
        </w:rPr>
      </w:pPr>
      <w:r w:rsidRPr="00AC6399">
        <w:rPr>
          <w:rFonts w:asciiTheme="minorHAnsi" w:hAnsiTheme="minorHAnsi" w:cstheme="minorHAnsi"/>
          <w:b/>
        </w:rPr>
        <w:t>Proceso de selección</w:t>
      </w:r>
    </w:p>
    <w:p w14:paraId="27B3BB9D" w14:textId="21B2A857" w:rsidR="00A606AC" w:rsidRPr="00AC6399" w:rsidRDefault="00A606AC" w:rsidP="00AC6399">
      <w:pPr>
        <w:pStyle w:val="Prrafodelista1"/>
        <w:spacing w:before="120"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1</w:t>
      </w:r>
      <w:r w:rsidR="00A3050E" w:rsidRPr="00AC6399">
        <w:rPr>
          <w:rFonts w:asciiTheme="minorHAnsi" w:hAnsiTheme="minorHAnsi" w:cstheme="minorHAnsi"/>
        </w:rPr>
        <w:t>.</w:t>
      </w:r>
      <w:r w:rsidRPr="00AC6399">
        <w:rPr>
          <w:rFonts w:asciiTheme="minorHAnsi" w:hAnsiTheme="minorHAnsi" w:cstheme="minorHAnsi"/>
        </w:rPr>
        <w:t xml:space="preserve"> </w:t>
      </w:r>
      <w:r w:rsidR="00D43F8F" w:rsidRPr="00AC6399">
        <w:rPr>
          <w:rFonts w:asciiTheme="minorHAnsi" w:hAnsiTheme="minorHAnsi" w:cstheme="minorHAnsi"/>
          <w:u w:val="single"/>
        </w:rPr>
        <w:t>Comi</w:t>
      </w:r>
      <w:r w:rsidR="00EA05D2" w:rsidRPr="00AC6399">
        <w:rPr>
          <w:rFonts w:asciiTheme="minorHAnsi" w:hAnsiTheme="minorHAnsi" w:cstheme="minorHAnsi"/>
          <w:u w:val="single"/>
        </w:rPr>
        <w:t>sión</w:t>
      </w:r>
      <w:r w:rsidR="00D43F8F" w:rsidRPr="00AC6399">
        <w:rPr>
          <w:rFonts w:asciiTheme="minorHAnsi" w:hAnsiTheme="minorHAnsi" w:cstheme="minorHAnsi"/>
          <w:u w:val="single"/>
        </w:rPr>
        <w:t xml:space="preserve"> de Selección</w:t>
      </w:r>
      <w:r w:rsidRPr="00AC6399">
        <w:rPr>
          <w:rFonts w:asciiTheme="minorHAnsi" w:hAnsiTheme="minorHAnsi" w:cstheme="minorHAnsi"/>
        </w:rPr>
        <w:t>:</w:t>
      </w:r>
    </w:p>
    <w:p w14:paraId="353137E6" w14:textId="6FAF2E31" w:rsidR="00CA0B28" w:rsidRPr="00AC6399" w:rsidRDefault="00CA0B28" w:rsidP="00AC6399">
      <w:pPr>
        <w:pStyle w:val="Prrafodelista1"/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El proceso estará a cargo de una Comisión de Selección integrad</w:t>
      </w:r>
      <w:r w:rsidR="00191CE1">
        <w:rPr>
          <w:rFonts w:asciiTheme="minorHAnsi" w:hAnsiTheme="minorHAnsi" w:cstheme="minorHAnsi"/>
        </w:rPr>
        <w:t>a</w:t>
      </w:r>
      <w:r w:rsidRPr="00AC6399">
        <w:rPr>
          <w:rFonts w:asciiTheme="minorHAnsi" w:hAnsiTheme="minorHAnsi" w:cstheme="minorHAnsi"/>
        </w:rPr>
        <w:t xml:space="preserve"> por:</w:t>
      </w:r>
    </w:p>
    <w:p w14:paraId="3C3A3F6F" w14:textId="006014AD" w:rsidR="00CA0B28" w:rsidRDefault="00CA0B28" w:rsidP="00AC6399">
      <w:pPr>
        <w:pStyle w:val="Prrafodelista1"/>
        <w:numPr>
          <w:ilvl w:val="0"/>
          <w:numId w:val="21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120" w:after="120"/>
        <w:ind w:left="72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El Decano.</w:t>
      </w:r>
    </w:p>
    <w:p w14:paraId="0105E30E" w14:textId="4E659A8F" w:rsidR="00373DAD" w:rsidRPr="00AC6399" w:rsidRDefault="00373DAD" w:rsidP="00AC6399">
      <w:pPr>
        <w:pStyle w:val="Prrafodelista1"/>
        <w:numPr>
          <w:ilvl w:val="0"/>
          <w:numId w:val="21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120" w:after="120"/>
        <w:ind w:left="7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</w:t>
      </w:r>
      <w:proofErr w:type="gramStart"/>
      <w:r>
        <w:rPr>
          <w:rFonts w:asciiTheme="minorHAnsi" w:hAnsiTheme="minorHAnsi" w:cstheme="minorHAnsi"/>
        </w:rPr>
        <w:t>Directora</w:t>
      </w:r>
      <w:proofErr w:type="gramEnd"/>
      <w:r>
        <w:rPr>
          <w:rFonts w:asciiTheme="minorHAnsi" w:hAnsiTheme="minorHAnsi" w:cstheme="minorHAnsi"/>
        </w:rPr>
        <w:t xml:space="preserve"> de Carrera.</w:t>
      </w:r>
    </w:p>
    <w:p w14:paraId="1CC68A18" w14:textId="430A2ADE" w:rsidR="00CA0B28" w:rsidRPr="00AC6399" w:rsidRDefault="00CA0B28" w:rsidP="00AC6399">
      <w:pPr>
        <w:pStyle w:val="Prrafodelista1"/>
        <w:numPr>
          <w:ilvl w:val="0"/>
          <w:numId w:val="21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120" w:after="120"/>
        <w:ind w:left="72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 xml:space="preserve">La </w:t>
      </w:r>
      <w:proofErr w:type="gramStart"/>
      <w:r w:rsidR="00F94AA8">
        <w:rPr>
          <w:rFonts w:asciiTheme="minorHAnsi" w:hAnsiTheme="minorHAnsi" w:cstheme="minorHAnsi"/>
        </w:rPr>
        <w:t>D</w:t>
      </w:r>
      <w:r w:rsidR="00F94AA8" w:rsidRPr="00AC6399">
        <w:rPr>
          <w:rFonts w:asciiTheme="minorHAnsi" w:hAnsiTheme="minorHAnsi" w:cstheme="minorHAnsi"/>
        </w:rPr>
        <w:t>irectora</w:t>
      </w:r>
      <w:proofErr w:type="gramEnd"/>
      <w:r w:rsidRPr="00AC6399">
        <w:rPr>
          <w:rFonts w:asciiTheme="minorHAnsi" w:hAnsiTheme="minorHAnsi" w:cstheme="minorHAnsi"/>
        </w:rPr>
        <w:t xml:space="preserve"> del Departamento de Derecho</w:t>
      </w:r>
      <w:r w:rsidR="00717A26" w:rsidRPr="00AC6399">
        <w:rPr>
          <w:rFonts w:asciiTheme="minorHAnsi" w:hAnsiTheme="minorHAnsi" w:cstheme="minorHAnsi"/>
        </w:rPr>
        <w:t xml:space="preserve"> </w:t>
      </w:r>
      <w:r w:rsidR="00631599" w:rsidRPr="00AC6399">
        <w:rPr>
          <w:rFonts w:asciiTheme="minorHAnsi" w:hAnsiTheme="minorHAnsi" w:cstheme="minorHAnsi"/>
        </w:rPr>
        <w:t>Procesal.</w:t>
      </w:r>
    </w:p>
    <w:p w14:paraId="2503434C" w14:textId="60637FB3" w:rsidR="00707C9A" w:rsidRPr="00AC6399" w:rsidRDefault="00FD598E" w:rsidP="00AC6399">
      <w:pPr>
        <w:pStyle w:val="Prrafodelista1"/>
        <w:numPr>
          <w:ilvl w:val="0"/>
          <w:numId w:val="21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Tres</w:t>
      </w:r>
      <w:r w:rsidR="00CA0B28" w:rsidRPr="00AC6399">
        <w:rPr>
          <w:rFonts w:asciiTheme="minorHAnsi" w:hAnsiTheme="minorHAnsi" w:cstheme="minorHAnsi"/>
        </w:rPr>
        <w:t xml:space="preserve"> profesor</w:t>
      </w:r>
      <w:r w:rsidRPr="00AC6399">
        <w:rPr>
          <w:rFonts w:asciiTheme="minorHAnsi" w:hAnsiTheme="minorHAnsi" w:cstheme="minorHAnsi"/>
        </w:rPr>
        <w:t>es/as</w:t>
      </w:r>
      <w:r w:rsidR="00CA0B28" w:rsidRPr="00AC6399">
        <w:rPr>
          <w:rFonts w:asciiTheme="minorHAnsi" w:hAnsiTheme="minorHAnsi" w:cstheme="minorHAnsi"/>
        </w:rPr>
        <w:t xml:space="preserve"> </w:t>
      </w:r>
      <w:r w:rsidR="00594B64" w:rsidRPr="00AC6399">
        <w:rPr>
          <w:rFonts w:asciiTheme="minorHAnsi" w:hAnsiTheme="minorHAnsi" w:cstheme="minorHAnsi"/>
        </w:rPr>
        <w:t xml:space="preserve">de jornada </w:t>
      </w:r>
      <w:r w:rsidRPr="00AC6399">
        <w:rPr>
          <w:rFonts w:asciiTheme="minorHAnsi" w:hAnsiTheme="minorHAnsi" w:cstheme="minorHAnsi"/>
        </w:rPr>
        <w:t>designados</w:t>
      </w:r>
      <w:r w:rsidR="00594B64" w:rsidRPr="00AC6399">
        <w:rPr>
          <w:rFonts w:asciiTheme="minorHAnsi" w:hAnsiTheme="minorHAnsi" w:cstheme="minorHAnsi"/>
        </w:rPr>
        <w:t xml:space="preserve"> por </w:t>
      </w:r>
      <w:r w:rsidRPr="00AC6399">
        <w:rPr>
          <w:rFonts w:asciiTheme="minorHAnsi" w:hAnsiTheme="minorHAnsi" w:cstheme="minorHAnsi"/>
        </w:rPr>
        <w:t>el Consejo de Facultad</w:t>
      </w:r>
      <w:r w:rsidR="0025711E" w:rsidRPr="00AC6399">
        <w:rPr>
          <w:rFonts w:asciiTheme="minorHAnsi" w:hAnsiTheme="minorHAnsi" w:cstheme="minorHAnsi"/>
        </w:rPr>
        <w:t>, uno de los cuales corresponderá a quien de forma permanente integra procesos de selección</w:t>
      </w:r>
      <w:r w:rsidR="00D12893" w:rsidRPr="00AC6399">
        <w:rPr>
          <w:rFonts w:asciiTheme="minorHAnsi" w:hAnsiTheme="minorHAnsi" w:cstheme="minorHAnsi"/>
        </w:rPr>
        <w:t xml:space="preserve"> de esta naturaleza</w:t>
      </w:r>
      <w:r w:rsidR="002B2378" w:rsidRPr="00AC6399">
        <w:rPr>
          <w:rFonts w:asciiTheme="minorHAnsi" w:hAnsiTheme="minorHAnsi" w:cstheme="minorHAnsi"/>
        </w:rPr>
        <w:t xml:space="preserve"> y los </w:t>
      </w:r>
      <w:r w:rsidR="00883AE4">
        <w:rPr>
          <w:rFonts w:asciiTheme="minorHAnsi" w:hAnsiTheme="minorHAnsi" w:cstheme="minorHAnsi"/>
        </w:rPr>
        <w:t>dos restantes</w:t>
      </w:r>
      <w:r w:rsidR="00A32573">
        <w:rPr>
          <w:rFonts w:asciiTheme="minorHAnsi" w:hAnsiTheme="minorHAnsi" w:cstheme="minorHAnsi"/>
        </w:rPr>
        <w:t>, a</w:t>
      </w:r>
      <w:r w:rsidR="002B2378" w:rsidRPr="00AC6399">
        <w:rPr>
          <w:rFonts w:asciiTheme="minorHAnsi" w:hAnsiTheme="minorHAnsi" w:cstheme="minorHAnsi"/>
        </w:rPr>
        <w:t xml:space="preserve"> </w:t>
      </w:r>
      <w:r w:rsidR="00AC6399" w:rsidRPr="00AC6399">
        <w:rPr>
          <w:rFonts w:asciiTheme="minorHAnsi" w:hAnsiTheme="minorHAnsi" w:cstheme="minorHAnsi"/>
        </w:rPr>
        <w:t xml:space="preserve">integrantes del </w:t>
      </w:r>
      <w:r w:rsidR="002B2378" w:rsidRPr="00AC6399">
        <w:rPr>
          <w:rFonts w:asciiTheme="minorHAnsi" w:hAnsiTheme="minorHAnsi" w:cstheme="minorHAnsi"/>
        </w:rPr>
        <w:t>Programa de Reformas Procesales y Litigación</w:t>
      </w:r>
      <w:r w:rsidR="00D12893" w:rsidRPr="00AC6399">
        <w:rPr>
          <w:rFonts w:asciiTheme="minorHAnsi" w:hAnsiTheme="minorHAnsi" w:cstheme="minorHAnsi"/>
        </w:rPr>
        <w:t>.</w:t>
      </w:r>
      <w:r w:rsidR="00D61E61" w:rsidRPr="00AC6399">
        <w:rPr>
          <w:rFonts w:asciiTheme="minorHAnsi" w:hAnsiTheme="minorHAnsi" w:cstheme="minorHAnsi"/>
        </w:rPr>
        <w:t xml:space="preserve"> </w:t>
      </w:r>
    </w:p>
    <w:p w14:paraId="7D17C551" w14:textId="09396F1E" w:rsidR="00CB63EF" w:rsidRPr="00AC6399" w:rsidRDefault="00A606AC" w:rsidP="00AC6399">
      <w:pPr>
        <w:pStyle w:val="Prrafodelista1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2</w:t>
      </w:r>
      <w:r w:rsidR="00A3050E" w:rsidRPr="00AC6399">
        <w:rPr>
          <w:rFonts w:asciiTheme="minorHAnsi" w:hAnsiTheme="minorHAnsi" w:cstheme="minorHAnsi"/>
        </w:rPr>
        <w:t>.</w:t>
      </w:r>
      <w:r w:rsidRPr="00AC6399">
        <w:rPr>
          <w:rFonts w:asciiTheme="minorHAnsi" w:hAnsiTheme="minorHAnsi" w:cstheme="minorHAnsi"/>
        </w:rPr>
        <w:t xml:space="preserve"> </w:t>
      </w:r>
      <w:r w:rsidRPr="00AC6399">
        <w:rPr>
          <w:rFonts w:asciiTheme="minorHAnsi" w:hAnsiTheme="minorHAnsi" w:cstheme="minorHAnsi"/>
          <w:u w:val="single"/>
        </w:rPr>
        <w:t>Etapas del proceso</w:t>
      </w:r>
      <w:r w:rsidRPr="00AC6399">
        <w:rPr>
          <w:rFonts w:asciiTheme="minorHAnsi" w:hAnsiTheme="minorHAnsi" w:cstheme="minorHAnsi"/>
        </w:rPr>
        <w:t>:</w:t>
      </w:r>
    </w:p>
    <w:p w14:paraId="13F9A3B3" w14:textId="36381F2B" w:rsidR="004733C1" w:rsidRPr="00AC6399" w:rsidRDefault="00CB63EF" w:rsidP="00AC6399">
      <w:pPr>
        <w:pStyle w:val="Prrafodelista1"/>
        <w:numPr>
          <w:ilvl w:val="0"/>
          <w:numId w:val="19"/>
        </w:numPr>
        <w:spacing w:before="120" w:after="120"/>
        <w:ind w:left="72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Análisis de antecedentes</w:t>
      </w:r>
      <w:r w:rsidR="00FD598E" w:rsidRPr="00AC6399">
        <w:rPr>
          <w:rFonts w:asciiTheme="minorHAnsi" w:hAnsiTheme="minorHAnsi" w:cstheme="minorHAnsi"/>
        </w:rPr>
        <w:t xml:space="preserve"> y preselección de no más</w:t>
      </w:r>
      <w:r w:rsidRPr="00AC6399">
        <w:rPr>
          <w:rFonts w:asciiTheme="minorHAnsi" w:hAnsiTheme="minorHAnsi" w:cstheme="minorHAnsi"/>
        </w:rPr>
        <w:t xml:space="preserve"> </w:t>
      </w:r>
      <w:r w:rsidR="00A32573">
        <w:rPr>
          <w:rFonts w:asciiTheme="minorHAnsi" w:hAnsiTheme="minorHAnsi" w:cstheme="minorHAnsi"/>
        </w:rPr>
        <w:t>de</w:t>
      </w:r>
      <w:r w:rsidR="00AC6399" w:rsidRPr="00AC6399">
        <w:rPr>
          <w:rFonts w:asciiTheme="minorHAnsi" w:hAnsiTheme="minorHAnsi" w:cstheme="minorHAnsi"/>
        </w:rPr>
        <w:t xml:space="preserve"> seis</w:t>
      </w:r>
      <w:r w:rsidRPr="00AC6399">
        <w:rPr>
          <w:rFonts w:asciiTheme="minorHAnsi" w:hAnsiTheme="minorHAnsi" w:cstheme="minorHAnsi"/>
        </w:rPr>
        <w:t xml:space="preserve"> postulantes.</w:t>
      </w:r>
    </w:p>
    <w:p w14:paraId="721527B8" w14:textId="231C90E4" w:rsidR="00AC6399" w:rsidRPr="00AC6399" w:rsidRDefault="00AC6399" w:rsidP="00AC6399">
      <w:pPr>
        <w:pStyle w:val="Prrafodelista1"/>
        <w:numPr>
          <w:ilvl w:val="0"/>
          <w:numId w:val="19"/>
        </w:numPr>
        <w:spacing w:before="120" w:after="120"/>
        <w:ind w:left="72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 xml:space="preserve">Exposición ante </w:t>
      </w:r>
      <w:r w:rsidR="00BD50D3">
        <w:rPr>
          <w:rFonts w:asciiTheme="minorHAnsi" w:hAnsiTheme="minorHAnsi" w:cstheme="minorHAnsi"/>
        </w:rPr>
        <w:t xml:space="preserve">la Comisión </w:t>
      </w:r>
      <w:r w:rsidRPr="00AC6399">
        <w:rPr>
          <w:rFonts w:asciiTheme="minorHAnsi" w:hAnsiTheme="minorHAnsi" w:cstheme="minorHAnsi"/>
        </w:rPr>
        <w:t xml:space="preserve">de </w:t>
      </w:r>
      <w:r w:rsidR="00BD50D3">
        <w:rPr>
          <w:rFonts w:asciiTheme="minorHAnsi" w:hAnsiTheme="minorHAnsi" w:cstheme="minorHAnsi"/>
        </w:rPr>
        <w:t>S</w:t>
      </w:r>
      <w:r w:rsidRPr="00AC6399">
        <w:rPr>
          <w:rFonts w:asciiTheme="minorHAnsi" w:hAnsiTheme="minorHAnsi" w:cstheme="minorHAnsi"/>
        </w:rPr>
        <w:t>elección en modalidad que será comunicada al momento de notificar la preselección.</w:t>
      </w:r>
    </w:p>
    <w:p w14:paraId="0C0A82C5" w14:textId="41E20B82" w:rsidR="00C5505D" w:rsidRPr="00AC6399" w:rsidRDefault="00C5505D" w:rsidP="00AC6399">
      <w:pPr>
        <w:pStyle w:val="Prrafodelista1"/>
        <w:numPr>
          <w:ilvl w:val="0"/>
          <w:numId w:val="19"/>
        </w:numPr>
        <w:spacing w:before="120" w:after="120"/>
        <w:ind w:left="72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Entrevistas individuales</w:t>
      </w:r>
      <w:r w:rsidR="00C10C6F" w:rsidRPr="00AC6399">
        <w:rPr>
          <w:rFonts w:asciiTheme="minorHAnsi" w:hAnsiTheme="minorHAnsi" w:cstheme="minorHAnsi"/>
        </w:rPr>
        <w:t xml:space="preserve"> a no más de tres postulantes</w:t>
      </w:r>
      <w:r w:rsidRPr="00AC6399">
        <w:rPr>
          <w:rFonts w:asciiTheme="minorHAnsi" w:hAnsiTheme="minorHAnsi" w:cstheme="minorHAnsi"/>
        </w:rPr>
        <w:t>.</w:t>
      </w:r>
    </w:p>
    <w:p w14:paraId="54569565" w14:textId="025C76FF" w:rsidR="00C10C6F" w:rsidRPr="00AC6399" w:rsidRDefault="004733C1" w:rsidP="00AC6399">
      <w:pPr>
        <w:pStyle w:val="Prrafodelista"/>
        <w:numPr>
          <w:ilvl w:val="0"/>
          <w:numId w:val="19"/>
        </w:numPr>
        <w:spacing w:before="120" w:after="120"/>
        <w:ind w:left="72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Selección</w:t>
      </w:r>
      <w:r w:rsidR="00C5505D" w:rsidRPr="00AC6399">
        <w:rPr>
          <w:rFonts w:asciiTheme="minorHAnsi" w:hAnsiTheme="minorHAnsi" w:cstheme="minorHAnsi"/>
        </w:rPr>
        <w:t xml:space="preserve">, </w:t>
      </w:r>
      <w:r w:rsidR="009A0458">
        <w:rPr>
          <w:rFonts w:asciiTheme="minorHAnsi" w:hAnsiTheme="minorHAnsi" w:cstheme="minorHAnsi"/>
        </w:rPr>
        <w:t xml:space="preserve">a partir de una tabla de evaluación, </w:t>
      </w:r>
      <w:r w:rsidRPr="00AC6399">
        <w:rPr>
          <w:rFonts w:asciiTheme="minorHAnsi" w:hAnsiTheme="minorHAnsi" w:cstheme="minorHAnsi"/>
        </w:rPr>
        <w:t xml:space="preserve">por mayoría de </w:t>
      </w:r>
      <w:r w:rsidR="00C5505D" w:rsidRPr="00AC6399">
        <w:rPr>
          <w:rFonts w:asciiTheme="minorHAnsi" w:hAnsiTheme="minorHAnsi" w:cstheme="minorHAnsi"/>
        </w:rPr>
        <w:t>votos de la</w:t>
      </w:r>
      <w:r w:rsidRPr="00AC6399">
        <w:rPr>
          <w:rFonts w:asciiTheme="minorHAnsi" w:hAnsiTheme="minorHAnsi" w:cstheme="minorHAnsi"/>
        </w:rPr>
        <w:t xml:space="preserve"> Comisión</w:t>
      </w:r>
      <w:r w:rsidR="00C10C6F" w:rsidRPr="00AC6399">
        <w:rPr>
          <w:rFonts w:asciiTheme="minorHAnsi" w:hAnsiTheme="minorHAnsi" w:cstheme="minorHAnsi"/>
        </w:rPr>
        <w:t>.</w:t>
      </w:r>
      <w:r w:rsidR="009A0458">
        <w:rPr>
          <w:rFonts w:asciiTheme="minorHAnsi" w:hAnsiTheme="minorHAnsi" w:cstheme="minorHAnsi"/>
        </w:rPr>
        <w:t xml:space="preserve"> Si hubiera un empate, el decano dirime.</w:t>
      </w:r>
    </w:p>
    <w:p w14:paraId="249C346A" w14:textId="77777777" w:rsidR="003610A4" w:rsidRDefault="003610A4" w:rsidP="00AC6399">
      <w:pPr>
        <w:spacing w:before="120" w:after="120"/>
        <w:jc w:val="both"/>
        <w:rPr>
          <w:rFonts w:asciiTheme="minorHAnsi" w:hAnsiTheme="minorHAnsi" w:cstheme="minorHAnsi"/>
        </w:rPr>
      </w:pPr>
    </w:p>
    <w:p w14:paraId="0B2FEB66" w14:textId="628BB499" w:rsidR="00C10C6F" w:rsidRPr="00AC6399" w:rsidRDefault="00A3050E" w:rsidP="00AC6399">
      <w:pPr>
        <w:spacing w:before="120" w:after="12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lastRenderedPageBreak/>
        <w:t>3.</w:t>
      </w:r>
      <w:r w:rsidR="00C10C6F" w:rsidRPr="00AC6399">
        <w:rPr>
          <w:rFonts w:asciiTheme="minorHAnsi" w:hAnsiTheme="minorHAnsi" w:cstheme="minorHAnsi"/>
        </w:rPr>
        <w:t xml:space="preserve"> </w:t>
      </w:r>
      <w:r w:rsidR="00C10C6F" w:rsidRPr="00AC6399">
        <w:rPr>
          <w:rFonts w:asciiTheme="minorHAnsi" w:hAnsiTheme="minorHAnsi" w:cstheme="minorHAnsi"/>
          <w:u w:val="single"/>
        </w:rPr>
        <w:t>Criterios de evaluación</w:t>
      </w:r>
    </w:p>
    <w:p w14:paraId="50424BEB" w14:textId="0840A540" w:rsidR="00C10C6F" w:rsidRPr="00AC6399" w:rsidRDefault="004733C1" w:rsidP="00AC6399">
      <w:pPr>
        <w:spacing w:before="120" w:after="120"/>
        <w:ind w:left="36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 xml:space="preserve">a) </w:t>
      </w:r>
      <w:r w:rsidR="00BC157D">
        <w:rPr>
          <w:rFonts w:asciiTheme="minorHAnsi" w:hAnsiTheme="minorHAnsi" w:cstheme="minorHAnsi"/>
        </w:rPr>
        <w:t>F</w:t>
      </w:r>
      <w:r w:rsidRPr="00AC6399">
        <w:rPr>
          <w:rFonts w:asciiTheme="minorHAnsi" w:hAnsiTheme="minorHAnsi" w:cstheme="minorHAnsi"/>
        </w:rPr>
        <w:t>ormación</w:t>
      </w:r>
      <w:r w:rsidR="00C10C6F" w:rsidRPr="00AC6399">
        <w:rPr>
          <w:rFonts w:asciiTheme="minorHAnsi" w:hAnsiTheme="minorHAnsi" w:cstheme="minorHAnsi"/>
        </w:rPr>
        <w:t xml:space="preserve"> académica</w:t>
      </w:r>
      <w:r w:rsidRPr="00AC6399">
        <w:rPr>
          <w:rFonts w:asciiTheme="minorHAnsi" w:hAnsiTheme="minorHAnsi" w:cstheme="minorHAnsi"/>
        </w:rPr>
        <w:t>;</w:t>
      </w:r>
    </w:p>
    <w:p w14:paraId="48137210" w14:textId="127A0986" w:rsidR="00C10C6F" w:rsidRPr="00AC6399" w:rsidRDefault="004733C1" w:rsidP="00AC6399">
      <w:pPr>
        <w:spacing w:before="120" w:after="120"/>
        <w:ind w:left="36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 xml:space="preserve">b) </w:t>
      </w:r>
      <w:r w:rsidR="00BC157D">
        <w:rPr>
          <w:rFonts w:asciiTheme="minorHAnsi" w:hAnsiTheme="minorHAnsi" w:cstheme="minorHAnsi"/>
        </w:rPr>
        <w:t>E</w:t>
      </w:r>
      <w:r w:rsidRPr="00AC6399">
        <w:rPr>
          <w:rFonts w:asciiTheme="minorHAnsi" w:hAnsiTheme="minorHAnsi" w:cstheme="minorHAnsi"/>
        </w:rPr>
        <w:t xml:space="preserve">xperiencia </w:t>
      </w:r>
      <w:r w:rsidR="00C10C6F" w:rsidRPr="00AC6399">
        <w:rPr>
          <w:rFonts w:asciiTheme="minorHAnsi" w:hAnsiTheme="minorHAnsi" w:cstheme="minorHAnsi"/>
        </w:rPr>
        <w:t>en investigación</w:t>
      </w:r>
    </w:p>
    <w:p w14:paraId="041C8380" w14:textId="506FE121" w:rsidR="00C10C6F" w:rsidRPr="00AC6399" w:rsidRDefault="00C10C6F" w:rsidP="00AC6399">
      <w:pPr>
        <w:spacing w:before="120" w:after="120"/>
        <w:ind w:left="36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 xml:space="preserve">c) </w:t>
      </w:r>
      <w:r w:rsidR="00BC157D">
        <w:rPr>
          <w:rFonts w:asciiTheme="minorHAnsi" w:hAnsiTheme="minorHAnsi" w:cstheme="minorHAnsi"/>
        </w:rPr>
        <w:t>E</w:t>
      </w:r>
      <w:r w:rsidRPr="00AC6399">
        <w:rPr>
          <w:rFonts w:asciiTheme="minorHAnsi" w:hAnsiTheme="minorHAnsi" w:cstheme="minorHAnsi"/>
        </w:rPr>
        <w:t xml:space="preserve">xperiencia </w:t>
      </w:r>
      <w:r w:rsidR="004733C1" w:rsidRPr="00AC6399">
        <w:rPr>
          <w:rFonts w:asciiTheme="minorHAnsi" w:hAnsiTheme="minorHAnsi" w:cstheme="minorHAnsi"/>
        </w:rPr>
        <w:t>docente;</w:t>
      </w:r>
    </w:p>
    <w:p w14:paraId="1F30E110" w14:textId="46EB1B57" w:rsidR="00C10C6F" w:rsidRPr="00AC6399" w:rsidRDefault="004733C1" w:rsidP="00AC6399">
      <w:pPr>
        <w:spacing w:before="120" w:after="120"/>
        <w:ind w:left="36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 xml:space="preserve">d) </w:t>
      </w:r>
      <w:r w:rsidR="00BC157D">
        <w:rPr>
          <w:rFonts w:asciiTheme="minorHAnsi" w:hAnsiTheme="minorHAnsi" w:cstheme="minorHAnsi"/>
        </w:rPr>
        <w:t>C</w:t>
      </w:r>
      <w:r w:rsidRPr="00AC6399">
        <w:rPr>
          <w:rFonts w:asciiTheme="minorHAnsi" w:hAnsiTheme="minorHAnsi" w:cstheme="minorHAnsi"/>
        </w:rPr>
        <w:t xml:space="preserve">onsistencia de </w:t>
      </w:r>
      <w:r w:rsidR="00A3050E" w:rsidRPr="00AC6399">
        <w:rPr>
          <w:rFonts w:asciiTheme="minorHAnsi" w:hAnsiTheme="minorHAnsi" w:cstheme="minorHAnsi"/>
        </w:rPr>
        <w:t xml:space="preserve">orientación o </w:t>
      </w:r>
      <w:r w:rsidRPr="00AC6399">
        <w:rPr>
          <w:rFonts w:asciiTheme="minorHAnsi" w:hAnsiTheme="minorHAnsi" w:cstheme="minorHAnsi"/>
        </w:rPr>
        <w:t>filosofía docente</w:t>
      </w:r>
      <w:r w:rsidR="00A3050E" w:rsidRPr="00AC6399">
        <w:rPr>
          <w:rFonts w:asciiTheme="minorHAnsi" w:hAnsiTheme="minorHAnsi" w:cstheme="minorHAnsi"/>
        </w:rPr>
        <w:t xml:space="preserve"> </w:t>
      </w:r>
      <w:r w:rsidR="00F73551" w:rsidRPr="00AC6399">
        <w:rPr>
          <w:rFonts w:asciiTheme="minorHAnsi" w:hAnsiTheme="minorHAnsi" w:cstheme="minorHAnsi"/>
        </w:rPr>
        <w:t xml:space="preserve">y </w:t>
      </w:r>
      <w:r w:rsidR="00A3050E" w:rsidRPr="00AC6399">
        <w:rPr>
          <w:rFonts w:asciiTheme="minorHAnsi" w:hAnsiTheme="minorHAnsi" w:cstheme="minorHAnsi"/>
        </w:rPr>
        <w:t>planes de investigación</w:t>
      </w:r>
      <w:r w:rsidR="00D12893" w:rsidRPr="00AC6399">
        <w:rPr>
          <w:rFonts w:asciiTheme="minorHAnsi" w:hAnsiTheme="minorHAnsi" w:cstheme="minorHAnsi"/>
        </w:rPr>
        <w:t>;</w:t>
      </w:r>
    </w:p>
    <w:p w14:paraId="4526912E" w14:textId="315FB55B" w:rsidR="00A3050E" w:rsidRPr="00AC6399" w:rsidRDefault="004733C1" w:rsidP="00AC6399">
      <w:pPr>
        <w:spacing w:before="120" w:after="120"/>
        <w:ind w:left="36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 xml:space="preserve">e) </w:t>
      </w:r>
      <w:r w:rsidR="00BC157D">
        <w:rPr>
          <w:rFonts w:asciiTheme="minorHAnsi" w:hAnsiTheme="minorHAnsi" w:cstheme="minorHAnsi"/>
        </w:rPr>
        <w:t>D</w:t>
      </w:r>
      <w:r w:rsidRPr="00AC6399">
        <w:rPr>
          <w:rFonts w:asciiTheme="minorHAnsi" w:hAnsiTheme="minorHAnsi" w:cstheme="minorHAnsi"/>
        </w:rPr>
        <w:t>isposición a asumir el cargo en las condiciones y tiempos requeridos por la Facultad.</w:t>
      </w:r>
      <w:r w:rsidR="006823D8" w:rsidRPr="00AC6399">
        <w:rPr>
          <w:rFonts w:asciiTheme="minorHAnsi" w:hAnsiTheme="minorHAnsi" w:cstheme="minorHAnsi"/>
        </w:rPr>
        <w:t xml:space="preserve"> </w:t>
      </w:r>
    </w:p>
    <w:p w14:paraId="2CE1E778" w14:textId="574D7122" w:rsidR="00AC6399" w:rsidRPr="00AC6399" w:rsidRDefault="00AC6399" w:rsidP="00AC6399">
      <w:pPr>
        <w:spacing w:before="120" w:after="120"/>
        <w:ind w:left="36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 xml:space="preserve">f) </w:t>
      </w:r>
      <w:r w:rsidR="00BC157D">
        <w:rPr>
          <w:rFonts w:asciiTheme="minorHAnsi" w:hAnsiTheme="minorHAnsi" w:cstheme="minorHAnsi"/>
        </w:rPr>
        <w:t>E</w:t>
      </w:r>
      <w:r w:rsidRPr="00AC6399">
        <w:rPr>
          <w:rFonts w:asciiTheme="minorHAnsi" w:hAnsiTheme="minorHAnsi" w:cstheme="minorHAnsi"/>
        </w:rPr>
        <w:t>n igualdad de condiciones en bases a criterios previos se preferirá a una profesora.</w:t>
      </w:r>
    </w:p>
    <w:p w14:paraId="7EA0BA5F" w14:textId="77777777" w:rsidR="00F73551" w:rsidRPr="00AC6399" w:rsidRDefault="00F73551" w:rsidP="00AC6399">
      <w:pPr>
        <w:pStyle w:val="Prrafodelista1"/>
        <w:spacing w:before="120" w:after="12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40C626CF" w14:textId="5AC2110A" w:rsidR="005A0204" w:rsidRPr="00AC6399" w:rsidRDefault="00F73551" w:rsidP="00AC6399">
      <w:pPr>
        <w:pStyle w:val="Prrafodelista1"/>
        <w:spacing w:before="120"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E</w:t>
      </w:r>
      <w:r w:rsidR="00D9687D" w:rsidRPr="00AC6399">
        <w:rPr>
          <w:rFonts w:asciiTheme="minorHAnsi" w:hAnsiTheme="minorHAnsi" w:cstheme="minorHAnsi"/>
        </w:rPr>
        <w:t>n cualquier etapa</w:t>
      </w:r>
      <w:r w:rsidRPr="00AC6399">
        <w:rPr>
          <w:rFonts w:asciiTheme="minorHAnsi" w:hAnsiTheme="minorHAnsi" w:cstheme="minorHAnsi"/>
        </w:rPr>
        <w:t xml:space="preserve"> del proceso,</w:t>
      </w:r>
      <w:r w:rsidR="00D9687D" w:rsidRPr="00AC6399">
        <w:rPr>
          <w:rFonts w:asciiTheme="minorHAnsi" w:hAnsiTheme="minorHAnsi" w:cstheme="minorHAnsi"/>
        </w:rPr>
        <w:t xml:space="preserve"> </w:t>
      </w:r>
      <w:r w:rsidR="002712FE" w:rsidRPr="00AC6399">
        <w:rPr>
          <w:rFonts w:asciiTheme="minorHAnsi" w:hAnsiTheme="minorHAnsi" w:cstheme="minorHAnsi"/>
        </w:rPr>
        <w:t>la Comisión puede declarar desierto el concurso</w:t>
      </w:r>
      <w:r w:rsidR="003B5DE4">
        <w:rPr>
          <w:rFonts w:asciiTheme="minorHAnsi" w:hAnsiTheme="minorHAnsi" w:cstheme="minorHAnsi"/>
        </w:rPr>
        <w:t xml:space="preserve"> o prorrogar los plazos indicados en el punto siguiente</w:t>
      </w:r>
      <w:r w:rsidR="002712FE" w:rsidRPr="00AC6399">
        <w:rPr>
          <w:rFonts w:asciiTheme="minorHAnsi" w:hAnsiTheme="minorHAnsi" w:cstheme="minorHAnsi"/>
        </w:rPr>
        <w:t>.</w:t>
      </w:r>
    </w:p>
    <w:p w14:paraId="4D58B5D8" w14:textId="77777777" w:rsidR="00A3050E" w:rsidRPr="00AC6399" w:rsidRDefault="00A3050E" w:rsidP="00AC6399">
      <w:pPr>
        <w:spacing w:before="120" w:after="120"/>
        <w:jc w:val="both"/>
        <w:rPr>
          <w:rFonts w:asciiTheme="minorHAnsi" w:hAnsiTheme="minorHAnsi" w:cstheme="minorHAnsi"/>
          <w:b/>
        </w:rPr>
      </w:pPr>
    </w:p>
    <w:p w14:paraId="0CCBBC07" w14:textId="1143290D" w:rsidR="005A0204" w:rsidRPr="004F7DF2" w:rsidRDefault="00F73551" w:rsidP="00AC6399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AC6399">
        <w:rPr>
          <w:rFonts w:asciiTheme="minorHAnsi" w:hAnsiTheme="minorHAnsi" w:cstheme="minorHAnsi"/>
          <w:b/>
        </w:rPr>
        <w:t>Condiciones</w:t>
      </w:r>
      <w:r w:rsidR="002263B6" w:rsidRPr="00AC6399">
        <w:rPr>
          <w:rFonts w:asciiTheme="minorHAnsi" w:hAnsiTheme="minorHAnsi" w:cstheme="minorHAnsi"/>
          <w:b/>
        </w:rPr>
        <w:t xml:space="preserve"> de </w:t>
      </w:r>
      <w:r w:rsidR="002263B6" w:rsidRPr="004F7DF2">
        <w:rPr>
          <w:rFonts w:asciiTheme="minorHAnsi" w:hAnsiTheme="minorHAnsi" w:cstheme="minorHAnsi"/>
          <w:b/>
        </w:rPr>
        <w:t>postulaciones</w:t>
      </w:r>
      <w:r w:rsidR="002263B6" w:rsidRPr="00AC6399">
        <w:rPr>
          <w:rFonts w:asciiTheme="minorHAnsi" w:hAnsiTheme="minorHAnsi" w:cstheme="minorHAnsi"/>
          <w:b/>
        </w:rPr>
        <w:t xml:space="preserve"> y </w:t>
      </w:r>
      <w:r w:rsidR="002263B6" w:rsidRPr="004F7DF2">
        <w:rPr>
          <w:rFonts w:asciiTheme="minorHAnsi" w:hAnsiTheme="minorHAnsi" w:cstheme="minorHAnsi"/>
          <w:b/>
        </w:rPr>
        <w:t>plazos.</w:t>
      </w:r>
    </w:p>
    <w:p w14:paraId="6DF52E70" w14:textId="40DE4FC3" w:rsidR="00873238" w:rsidRPr="002377EE" w:rsidRDefault="002263B6" w:rsidP="00AC6399">
      <w:pPr>
        <w:spacing w:before="120" w:after="12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 xml:space="preserve">a) </w:t>
      </w:r>
      <w:r w:rsidR="00CB63EF" w:rsidRPr="00AC6399">
        <w:rPr>
          <w:rFonts w:asciiTheme="minorHAnsi" w:hAnsiTheme="minorHAnsi" w:cstheme="minorHAnsi"/>
        </w:rPr>
        <w:t xml:space="preserve">Las postulaciones deben ser enviadas a </w:t>
      </w:r>
      <w:r w:rsidR="00373DAD">
        <w:rPr>
          <w:rFonts w:asciiTheme="minorHAnsi" w:hAnsiTheme="minorHAnsi" w:cstheme="minorHAnsi"/>
        </w:rPr>
        <w:t>la Directora de la Carrera de Derecho, Prof</w:t>
      </w:r>
      <w:r w:rsidR="00730699">
        <w:rPr>
          <w:rFonts w:asciiTheme="minorHAnsi" w:hAnsiTheme="minorHAnsi" w:cstheme="minorHAnsi"/>
        </w:rPr>
        <w:t>esora</w:t>
      </w:r>
      <w:r w:rsidR="00373DAD">
        <w:rPr>
          <w:rFonts w:asciiTheme="minorHAnsi" w:hAnsiTheme="minorHAnsi" w:cstheme="minorHAnsi"/>
        </w:rPr>
        <w:t xml:space="preserve"> Lucía </w:t>
      </w:r>
      <w:proofErr w:type="spellStart"/>
      <w:r w:rsidR="00373DAD">
        <w:rPr>
          <w:rFonts w:asciiTheme="minorHAnsi" w:hAnsiTheme="minorHAnsi" w:cstheme="minorHAnsi"/>
        </w:rPr>
        <w:t>Rizik</w:t>
      </w:r>
      <w:proofErr w:type="spellEnd"/>
      <w:r w:rsidR="006823D8" w:rsidRPr="00AC6399">
        <w:rPr>
          <w:rFonts w:asciiTheme="minorHAnsi" w:hAnsiTheme="minorHAnsi" w:cstheme="minorHAnsi"/>
        </w:rPr>
        <w:t>, a</w:t>
      </w:r>
      <w:r w:rsidR="00373DAD">
        <w:rPr>
          <w:rFonts w:asciiTheme="minorHAnsi" w:hAnsiTheme="minorHAnsi" w:cstheme="minorHAnsi"/>
        </w:rPr>
        <w:t>l</w:t>
      </w:r>
      <w:r w:rsidR="006823D8" w:rsidRPr="00AC6399">
        <w:rPr>
          <w:rFonts w:asciiTheme="minorHAnsi" w:hAnsiTheme="minorHAnsi" w:cstheme="minorHAnsi"/>
        </w:rPr>
        <w:t xml:space="preserve"> correo</w:t>
      </w:r>
      <w:r w:rsidR="006823D8" w:rsidRPr="002377EE">
        <w:rPr>
          <w:rFonts w:asciiTheme="minorHAnsi" w:hAnsiTheme="minorHAnsi" w:cstheme="minorHAnsi"/>
        </w:rPr>
        <w:t xml:space="preserve"> electrónico</w:t>
      </w:r>
      <w:r w:rsidR="00873238" w:rsidRPr="002377EE">
        <w:rPr>
          <w:rFonts w:asciiTheme="minorHAnsi" w:hAnsiTheme="minorHAnsi" w:cstheme="minorHAnsi"/>
        </w:rPr>
        <w:t xml:space="preserve"> </w:t>
      </w:r>
      <w:r w:rsidR="00373DAD" w:rsidRPr="002377EE">
        <w:rPr>
          <w:rFonts w:asciiTheme="minorHAnsi" w:hAnsiTheme="minorHAnsi" w:cstheme="minorHAnsi"/>
        </w:rPr>
        <w:t>luc</w:t>
      </w:r>
      <w:r w:rsidR="003B5DE4" w:rsidRPr="002377EE">
        <w:rPr>
          <w:rFonts w:asciiTheme="minorHAnsi" w:hAnsiTheme="minorHAnsi" w:cstheme="minorHAnsi"/>
        </w:rPr>
        <w:t>i</w:t>
      </w:r>
      <w:r w:rsidR="00373DAD" w:rsidRPr="002377EE">
        <w:rPr>
          <w:rFonts w:asciiTheme="minorHAnsi" w:hAnsiTheme="minorHAnsi" w:cstheme="minorHAnsi"/>
        </w:rPr>
        <w:t>a.rizik</w:t>
      </w:r>
      <w:r w:rsidR="00A3050E" w:rsidRPr="000F1C2D">
        <w:rPr>
          <w:rFonts w:asciiTheme="minorHAnsi" w:hAnsiTheme="minorHAnsi" w:cstheme="minorHAnsi"/>
        </w:rPr>
        <w:t>@udp.cl</w:t>
      </w:r>
      <w:r w:rsidR="00373DAD" w:rsidRPr="000F1C2D">
        <w:rPr>
          <w:rFonts w:asciiTheme="minorHAnsi" w:hAnsiTheme="minorHAnsi" w:cstheme="minorHAnsi"/>
        </w:rPr>
        <w:t xml:space="preserve">, </w:t>
      </w:r>
      <w:r w:rsidR="00373DAD" w:rsidRPr="002377EE">
        <w:rPr>
          <w:rFonts w:asciiTheme="minorHAnsi" w:hAnsiTheme="minorHAnsi" w:cstheme="minorHAnsi"/>
        </w:rPr>
        <w:t>con copia a s</w:t>
      </w:r>
      <w:r w:rsidR="00373DAD" w:rsidRPr="000F1C2D">
        <w:rPr>
          <w:rFonts w:asciiTheme="minorHAnsi" w:hAnsiTheme="minorHAnsi" w:cstheme="minorHAnsi"/>
        </w:rPr>
        <w:t xml:space="preserve">oraya.flores@udp.cl </w:t>
      </w:r>
      <w:r w:rsidR="00A3050E" w:rsidRPr="000F1C2D">
        <w:rPr>
          <w:rFonts w:asciiTheme="minorHAnsi" w:hAnsiTheme="minorHAnsi" w:cstheme="minorHAnsi"/>
        </w:rPr>
        <w:t>(</w:t>
      </w:r>
      <w:r w:rsidR="006823D8" w:rsidRPr="000F1C2D">
        <w:rPr>
          <w:rFonts w:asciiTheme="minorHAnsi" w:hAnsiTheme="minorHAnsi" w:cstheme="minorHAnsi"/>
        </w:rPr>
        <w:t>incluir en el asunto de dicho correo:</w:t>
      </w:r>
      <w:r w:rsidR="00D43F8F" w:rsidRPr="002377EE">
        <w:rPr>
          <w:rFonts w:asciiTheme="minorHAnsi" w:hAnsiTheme="minorHAnsi" w:cstheme="minorHAnsi"/>
        </w:rPr>
        <w:t xml:space="preserve"> “Concurso </w:t>
      </w:r>
      <w:r w:rsidR="00707C9A" w:rsidRPr="002377EE">
        <w:rPr>
          <w:rFonts w:asciiTheme="minorHAnsi" w:hAnsiTheme="minorHAnsi" w:cstheme="minorHAnsi"/>
        </w:rPr>
        <w:t>Sistema</w:t>
      </w:r>
      <w:r w:rsidR="00BC157D" w:rsidRPr="002377EE">
        <w:rPr>
          <w:rFonts w:asciiTheme="minorHAnsi" w:hAnsiTheme="minorHAnsi" w:cstheme="minorHAnsi"/>
        </w:rPr>
        <w:t>s</w:t>
      </w:r>
      <w:r w:rsidR="00707C9A" w:rsidRPr="002377EE">
        <w:rPr>
          <w:rFonts w:asciiTheme="minorHAnsi" w:hAnsiTheme="minorHAnsi" w:cstheme="minorHAnsi"/>
        </w:rPr>
        <w:t xml:space="preserve"> Judicial</w:t>
      </w:r>
      <w:r w:rsidR="00BC157D" w:rsidRPr="002377EE">
        <w:rPr>
          <w:rFonts w:asciiTheme="minorHAnsi" w:hAnsiTheme="minorHAnsi" w:cstheme="minorHAnsi"/>
        </w:rPr>
        <w:t>es</w:t>
      </w:r>
      <w:r w:rsidR="00707C9A" w:rsidRPr="002377EE">
        <w:rPr>
          <w:rFonts w:asciiTheme="minorHAnsi" w:hAnsiTheme="minorHAnsi" w:cstheme="minorHAnsi"/>
        </w:rPr>
        <w:t xml:space="preserve"> y Reformas Procesales</w:t>
      </w:r>
      <w:r w:rsidR="008A3226" w:rsidRPr="002377EE">
        <w:rPr>
          <w:rFonts w:asciiTheme="minorHAnsi" w:hAnsiTheme="minorHAnsi" w:cstheme="minorHAnsi"/>
        </w:rPr>
        <w:t>”</w:t>
      </w:r>
      <w:r w:rsidR="00A3050E" w:rsidRPr="002377EE">
        <w:rPr>
          <w:rFonts w:asciiTheme="minorHAnsi" w:hAnsiTheme="minorHAnsi" w:cstheme="minorHAnsi"/>
        </w:rPr>
        <w:t>)</w:t>
      </w:r>
      <w:r w:rsidR="008A3226" w:rsidRPr="002377EE">
        <w:rPr>
          <w:rFonts w:asciiTheme="minorHAnsi" w:hAnsiTheme="minorHAnsi" w:cstheme="minorHAnsi"/>
        </w:rPr>
        <w:t>.</w:t>
      </w:r>
    </w:p>
    <w:p w14:paraId="72037D50" w14:textId="77777777" w:rsidR="00CB63EF" w:rsidRPr="00AC6399" w:rsidRDefault="002263B6" w:rsidP="00AC6399">
      <w:pPr>
        <w:spacing w:before="120" w:after="12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 xml:space="preserve">b) </w:t>
      </w:r>
      <w:r w:rsidR="00CB63EF" w:rsidRPr="00AC6399">
        <w:rPr>
          <w:rFonts w:asciiTheme="minorHAnsi" w:hAnsiTheme="minorHAnsi" w:cstheme="minorHAnsi"/>
        </w:rPr>
        <w:t>Plazos:</w:t>
      </w:r>
    </w:p>
    <w:p w14:paraId="0AEB655F" w14:textId="0C57B676" w:rsidR="00CB63EF" w:rsidRPr="00AC6399" w:rsidRDefault="00CB63EF" w:rsidP="00AC6399">
      <w:pPr>
        <w:pStyle w:val="Prrafodelista"/>
        <w:numPr>
          <w:ilvl w:val="0"/>
          <w:numId w:val="20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AC6399">
        <w:rPr>
          <w:rFonts w:asciiTheme="minorHAnsi" w:hAnsiTheme="minorHAnsi" w:cstheme="minorHAnsi"/>
        </w:rPr>
        <w:t>Postulacio</w:t>
      </w:r>
      <w:r w:rsidR="002263B6" w:rsidRPr="00AC6399">
        <w:rPr>
          <w:rFonts w:asciiTheme="minorHAnsi" w:hAnsiTheme="minorHAnsi" w:cstheme="minorHAnsi"/>
        </w:rPr>
        <w:t>n</w:t>
      </w:r>
      <w:r w:rsidR="00873238" w:rsidRPr="00AC6399">
        <w:rPr>
          <w:rFonts w:asciiTheme="minorHAnsi" w:hAnsiTheme="minorHAnsi" w:cstheme="minorHAnsi"/>
        </w:rPr>
        <w:t xml:space="preserve">es: </w:t>
      </w:r>
      <w:r w:rsidR="00FD0984" w:rsidRPr="00AC6399">
        <w:rPr>
          <w:rFonts w:asciiTheme="minorHAnsi" w:hAnsiTheme="minorHAnsi" w:cstheme="minorHAnsi"/>
        </w:rPr>
        <w:t>s</w:t>
      </w:r>
      <w:r w:rsidR="00873238" w:rsidRPr="00AC6399">
        <w:rPr>
          <w:rFonts w:asciiTheme="minorHAnsi" w:hAnsiTheme="minorHAnsi" w:cstheme="minorHAnsi"/>
        </w:rPr>
        <w:t>e recibirán hasta</w:t>
      </w:r>
      <w:r w:rsidR="00631599" w:rsidRPr="00AC6399">
        <w:rPr>
          <w:rFonts w:asciiTheme="minorHAnsi" w:hAnsiTheme="minorHAnsi" w:cstheme="minorHAnsi"/>
        </w:rPr>
        <w:t xml:space="preserve"> </w:t>
      </w:r>
      <w:r w:rsidR="00F94AA8">
        <w:rPr>
          <w:rFonts w:asciiTheme="minorHAnsi" w:hAnsiTheme="minorHAnsi" w:cstheme="minorHAnsi"/>
        </w:rPr>
        <w:t>1</w:t>
      </w:r>
      <w:r w:rsidR="000F1C2D">
        <w:rPr>
          <w:rFonts w:asciiTheme="minorHAnsi" w:hAnsiTheme="minorHAnsi" w:cstheme="minorHAnsi"/>
        </w:rPr>
        <w:t>4</w:t>
      </w:r>
      <w:r w:rsidR="00F94AA8">
        <w:rPr>
          <w:rFonts w:asciiTheme="minorHAnsi" w:hAnsiTheme="minorHAnsi" w:cstheme="minorHAnsi"/>
        </w:rPr>
        <w:t xml:space="preserve"> de julio 2021</w:t>
      </w:r>
    </w:p>
    <w:p w14:paraId="1AD3BEE5" w14:textId="34335E69" w:rsidR="00AC6399" w:rsidRPr="00AC6399" w:rsidRDefault="00AC6399" w:rsidP="00AC6399">
      <w:pPr>
        <w:pStyle w:val="Prrafodelista"/>
        <w:numPr>
          <w:ilvl w:val="0"/>
          <w:numId w:val="20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AC6399">
        <w:rPr>
          <w:rFonts w:asciiTheme="minorHAnsi" w:hAnsiTheme="minorHAnsi" w:cstheme="minorHAnsi"/>
        </w:rPr>
        <w:t>Las exposiciones se realizará</w:t>
      </w:r>
      <w:r w:rsidR="00F94AA8">
        <w:rPr>
          <w:rFonts w:asciiTheme="minorHAnsi" w:hAnsiTheme="minorHAnsi" w:cstheme="minorHAnsi"/>
        </w:rPr>
        <w:t>n el 1</w:t>
      </w:r>
      <w:r w:rsidR="000F1C2D">
        <w:rPr>
          <w:rFonts w:asciiTheme="minorHAnsi" w:hAnsiTheme="minorHAnsi" w:cstheme="minorHAnsi"/>
        </w:rPr>
        <w:t>9</w:t>
      </w:r>
      <w:r w:rsidR="00F94AA8">
        <w:rPr>
          <w:rFonts w:asciiTheme="minorHAnsi" w:hAnsiTheme="minorHAnsi" w:cstheme="minorHAnsi"/>
        </w:rPr>
        <w:t xml:space="preserve"> de julio 2021</w:t>
      </w:r>
    </w:p>
    <w:p w14:paraId="2899F573" w14:textId="4F862815" w:rsidR="002518D6" w:rsidRPr="00AC6399" w:rsidRDefault="002518D6" w:rsidP="00AC6399">
      <w:pPr>
        <w:pStyle w:val="Prrafodelista"/>
        <w:numPr>
          <w:ilvl w:val="0"/>
          <w:numId w:val="20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AC6399">
        <w:rPr>
          <w:rFonts w:asciiTheme="minorHAnsi" w:hAnsiTheme="minorHAnsi" w:cstheme="minorHAnsi"/>
        </w:rPr>
        <w:t xml:space="preserve">Selección de antecedentes: se comunicarán los resultados de las personas seleccionadas para la </w:t>
      </w:r>
      <w:r w:rsidR="002B2378" w:rsidRPr="00AC6399">
        <w:rPr>
          <w:rFonts w:asciiTheme="minorHAnsi" w:hAnsiTheme="minorHAnsi" w:cstheme="minorHAnsi"/>
        </w:rPr>
        <w:t>entrevista</w:t>
      </w:r>
      <w:r w:rsidRPr="00AC6399">
        <w:rPr>
          <w:rFonts w:asciiTheme="minorHAnsi" w:hAnsiTheme="minorHAnsi" w:cstheme="minorHAnsi"/>
        </w:rPr>
        <w:t xml:space="preserve"> el </w:t>
      </w:r>
      <w:r w:rsidR="000F1C2D">
        <w:rPr>
          <w:rFonts w:asciiTheme="minorHAnsi" w:hAnsiTheme="minorHAnsi" w:cstheme="minorHAnsi"/>
        </w:rPr>
        <w:t>20</w:t>
      </w:r>
      <w:r w:rsidR="00C57FA7">
        <w:rPr>
          <w:rFonts w:asciiTheme="minorHAnsi" w:hAnsiTheme="minorHAnsi" w:cstheme="minorHAnsi"/>
        </w:rPr>
        <w:t xml:space="preserve"> de julio de 2021.</w:t>
      </w:r>
    </w:p>
    <w:p w14:paraId="40714673" w14:textId="60757A8F" w:rsidR="00D43F8F" w:rsidRPr="00AC6399" w:rsidRDefault="0042140A" w:rsidP="00AC6399">
      <w:pPr>
        <w:pStyle w:val="Prrafodelista"/>
        <w:numPr>
          <w:ilvl w:val="0"/>
          <w:numId w:val="20"/>
        </w:numPr>
        <w:spacing w:before="120" w:after="120"/>
        <w:contextualSpacing w:val="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 xml:space="preserve">Entrevistas: </w:t>
      </w:r>
      <w:r w:rsidR="00C57FA7">
        <w:rPr>
          <w:rFonts w:asciiTheme="minorHAnsi" w:hAnsiTheme="minorHAnsi" w:cstheme="minorHAnsi"/>
        </w:rPr>
        <w:t>entre el 2</w:t>
      </w:r>
      <w:r w:rsidR="000F1C2D">
        <w:rPr>
          <w:rFonts w:asciiTheme="minorHAnsi" w:hAnsiTheme="minorHAnsi" w:cstheme="minorHAnsi"/>
        </w:rPr>
        <w:t>2</w:t>
      </w:r>
      <w:r w:rsidR="00C57FA7">
        <w:rPr>
          <w:rFonts w:asciiTheme="minorHAnsi" w:hAnsiTheme="minorHAnsi" w:cstheme="minorHAnsi"/>
        </w:rPr>
        <w:t xml:space="preserve"> y el 23 de julio 2021</w:t>
      </w:r>
    </w:p>
    <w:p w14:paraId="29558BE5" w14:textId="5E304075" w:rsidR="00F73551" w:rsidRPr="00AC6399" w:rsidRDefault="00F73551" w:rsidP="00AC6399">
      <w:pPr>
        <w:spacing w:before="120" w:after="120"/>
        <w:jc w:val="both"/>
        <w:rPr>
          <w:rFonts w:asciiTheme="minorHAnsi" w:hAnsiTheme="minorHAnsi" w:cstheme="minorHAnsi"/>
        </w:rPr>
      </w:pPr>
      <w:r w:rsidRPr="00AC6399">
        <w:rPr>
          <w:rFonts w:asciiTheme="minorHAnsi" w:hAnsiTheme="minorHAnsi" w:cstheme="minorHAnsi"/>
        </w:rPr>
        <w:t>c) Las notificaciones serán hechas por correo electrónico.</w:t>
      </w:r>
    </w:p>
    <w:sectPr w:rsidR="00F73551" w:rsidRPr="00AC6399" w:rsidSect="00354D91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multilevel"/>
    <w:tmpl w:val="894EE88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E"/>
    <w:multiLevelType w:val="multilevel"/>
    <w:tmpl w:val="894EE89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22"/>
    <w:multiLevelType w:val="multilevel"/>
    <w:tmpl w:val="894EE89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23"/>
    <w:multiLevelType w:val="multilevel"/>
    <w:tmpl w:val="894EE89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24"/>
    <w:multiLevelType w:val="multilevel"/>
    <w:tmpl w:val="894EE89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6A14AB"/>
    <w:multiLevelType w:val="hybridMultilevel"/>
    <w:tmpl w:val="5F5851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0753CC"/>
    <w:multiLevelType w:val="hybridMultilevel"/>
    <w:tmpl w:val="4EEE59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E2CC3"/>
    <w:multiLevelType w:val="hybridMultilevel"/>
    <w:tmpl w:val="FC8C1A00"/>
    <w:lvl w:ilvl="0" w:tplc="19BE0604">
      <w:start w:val="1"/>
      <w:numFmt w:val="lowerLetter"/>
      <w:lvlText w:val="%1)"/>
      <w:lvlJc w:val="left"/>
      <w:pPr>
        <w:ind w:left="720" w:hanging="360"/>
      </w:pPr>
      <w:rPr>
        <w:rFonts w:ascii="Calibri" w:eastAsia="Cambria" w:hAnsi="Calibri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95849"/>
    <w:multiLevelType w:val="hybridMultilevel"/>
    <w:tmpl w:val="6FC69A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B7326B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/>
      </w:rPr>
    </w:lvl>
    <w:lvl w:ilvl="2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0A3E18E8"/>
    <w:multiLevelType w:val="hybridMultilevel"/>
    <w:tmpl w:val="626069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6A6D72"/>
    <w:multiLevelType w:val="hybridMultilevel"/>
    <w:tmpl w:val="16E002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F5EF4"/>
    <w:multiLevelType w:val="hybridMultilevel"/>
    <w:tmpl w:val="062E7C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909E1"/>
    <w:multiLevelType w:val="multilevel"/>
    <w:tmpl w:val="621E8F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E705C4C"/>
    <w:multiLevelType w:val="hybridMultilevel"/>
    <w:tmpl w:val="3794BA66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1062475"/>
    <w:multiLevelType w:val="hybridMultilevel"/>
    <w:tmpl w:val="8A2C4F7E"/>
    <w:lvl w:ilvl="0" w:tplc="19BE0604">
      <w:start w:val="1"/>
      <w:numFmt w:val="lowerLetter"/>
      <w:lvlText w:val="%1)"/>
      <w:lvlJc w:val="left"/>
      <w:pPr>
        <w:ind w:left="1080" w:hanging="360"/>
      </w:pPr>
      <w:rPr>
        <w:rFonts w:ascii="Calibri" w:eastAsia="Cambria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B661F4"/>
    <w:multiLevelType w:val="hybridMultilevel"/>
    <w:tmpl w:val="43A217D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B7326B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259E4AEE"/>
    <w:multiLevelType w:val="hybridMultilevel"/>
    <w:tmpl w:val="AD342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26B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D252A0B"/>
    <w:multiLevelType w:val="hybridMultilevel"/>
    <w:tmpl w:val="36F4BAC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826B6D"/>
    <w:multiLevelType w:val="hybridMultilevel"/>
    <w:tmpl w:val="0A5A707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387773A"/>
    <w:multiLevelType w:val="hybridMultilevel"/>
    <w:tmpl w:val="9E2684E6"/>
    <w:lvl w:ilvl="0" w:tplc="19BE0604">
      <w:start w:val="1"/>
      <w:numFmt w:val="lowerLetter"/>
      <w:lvlText w:val="%1)"/>
      <w:lvlJc w:val="left"/>
      <w:pPr>
        <w:ind w:left="1080" w:hanging="360"/>
      </w:pPr>
      <w:rPr>
        <w:rFonts w:ascii="Calibri" w:eastAsia="Cambria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E9152C"/>
    <w:multiLevelType w:val="hybridMultilevel"/>
    <w:tmpl w:val="FF70F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36A06"/>
    <w:multiLevelType w:val="hybridMultilevel"/>
    <w:tmpl w:val="56D8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D0620"/>
    <w:multiLevelType w:val="hybridMultilevel"/>
    <w:tmpl w:val="5414EAA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A02144D"/>
    <w:multiLevelType w:val="hybridMultilevel"/>
    <w:tmpl w:val="2460E6B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36B12F6"/>
    <w:multiLevelType w:val="hybridMultilevel"/>
    <w:tmpl w:val="E5707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02C9D"/>
    <w:multiLevelType w:val="hybridMultilevel"/>
    <w:tmpl w:val="794A6C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1649E9"/>
    <w:multiLevelType w:val="hybridMultilevel"/>
    <w:tmpl w:val="C4A47228"/>
    <w:lvl w:ilvl="0" w:tplc="CAD270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mbria" w:hAnsi="Calibri" w:cs="Times New Roman"/>
      </w:rPr>
    </w:lvl>
    <w:lvl w:ilvl="1" w:tplc="34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4683E54"/>
    <w:multiLevelType w:val="hybridMultilevel"/>
    <w:tmpl w:val="9AE028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57E2D"/>
    <w:multiLevelType w:val="hybridMultilevel"/>
    <w:tmpl w:val="983E2F5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B0C0103"/>
    <w:multiLevelType w:val="hybridMultilevel"/>
    <w:tmpl w:val="08B8F1E6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BF84D76"/>
    <w:multiLevelType w:val="hybridMultilevel"/>
    <w:tmpl w:val="E2DCB4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21527"/>
    <w:multiLevelType w:val="hybridMultilevel"/>
    <w:tmpl w:val="46B03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34D53"/>
    <w:multiLevelType w:val="hybridMultilevel"/>
    <w:tmpl w:val="D6B6C230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F5F4286"/>
    <w:multiLevelType w:val="hybridMultilevel"/>
    <w:tmpl w:val="95FA42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3"/>
  </w:num>
  <w:num w:numId="4">
    <w:abstractNumId w:val="18"/>
  </w:num>
  <w:num w:numId="5">
    <w:abstractNumId w:val="32"/>
  </w:num>
  <w:num w:numId="6">
    <w:abstractNumId w:val="13"/>
  </w:num>
  <w:num w:numId="7">
    <w:abstractNumId w:val="8"/>
  </w:num>
  <w:num w:numId="8">
    <w:abstractNumId w:val="20"/>
  </w:num>
  <w:num w:numId="9">
    <w:abstractNumId w:val="15"/>
  </w:num>
  <w:num w:numId="10">
    <w:abstractNumId w:val="2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31"/>
  </w:num>
  <w:num w:numId="17">
    <w:abstractNumId w:val="11"/>
  </w:num>
  <w:num w:numId="18">
    <w:abstractNumId w:val="22"/>
  </w:num>
  <w:num w:numId="19">
    <w:abstractNumId w:val="28"/>
  </w:num>
  <w:num w:numId="20">
    <w:abstractNumId w:val="9"/>
  </w:num>
  <w:num w:numId="21">
    <w:abstractNumId w:val="26"/>
  </w:num>
  <w:num w:numId="22">
    <w:abstractNumId w:val="16"/>
  </w:num>
  <w:num w:numId="23">
    <w:abstractNumId w:val="33"/>
  </w:num>
  <w:num w:numId="24">
    <w:abstractNumId w:val="14"/>
  </w:num>
  <w:num w:numId="25">
    <w:abstractNumId w:val="12"/>
  </w:num>
  <w:num w:numId="26">
    <w:abstractNumId w:val="30"/>
  </w:num>
  <w:num w:numId="27">
    <w:abstractNumId w:val="19"/>
  </w:num>
  <w:num w:numId="28">
    <w:abstractNumId w:val="7"/>
  </w:num>
  <w:num w:numId="29">
    <w:abstractNumId w:val="27"/>
  </w:num>
  <w:num w:numId="30">
    <w:abstractNumId w:val="17"/>
  </w:num>
  <w:num w:numId="31">
    <w:abstractNumId w:val="6"/>
  </w:num>
  <w:num w:numId="32">
    <w:abstractNumId w:val="24"/>
  </w:num>
  <w:num w:numId="33">
    <w:abstractNumId w:val="2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76"/>
    <w:rsid w:val="000115B4"/>
    <w:rsid w:val="00036912"/>
    <w:rsid w:val="000376DF"/>
    <w:rsid w:val="00096E53"/>
    <w:rsid w:val="00097CEF"/>
    <w:rsid w:val="000C7FB2"/>
    <w:rsid w:val="000F1C2D"/>
    <w:rsid w:val="00113AA1"/>
    <w:rsid w:val="00113BC9"/>
    <w:rsid w:val="001144D6"/>
    <w:rsid w:val="00121CA5"/>
    <w:rsid w:val="00123FC8"/>
    <w:rsid w:val="001507D1"/>
    <w:rsid w:val="00154AC1"/>
    <w:rsid w:val="00172943"/>
    <w:rsid w:val="00191CE1"/>
    <w:rsid w:val="001A2186"/>
    <w:rsid w:val="001A7FA4"/>
    <w:rsid w:val="001B1E09"/>
    <w:rsid w:val="001B5D65"/>
    <w:rsid w:val="001C1923"/>
    <w:rsid w:val="001C59DF"/>
    <w:rsid w:val="001D7970"/>
    <w:rsid w:val="001F3B4E"/>
    <w:rsid w:val="002126CC"/>
    <w:rsid w:val="0021408F"/>
    <w:rsid w:val="00217C40"/>
    <w:rsid w:val="002263B6"/>
    <w:rsid w:val="002355C2"/>
    <w:rsid w:val="002377EE"/>
    <w:rsid w:val="00245B0E"/>
    <w:rsid w:val="002518D6"/>
    <w:rsid w:val="0025711E"/>
    <w:rsid w:val="002712FE"/>
    <w:rsid w:val="002813BF"/>
    <w:rsid w:val="00290080"/>
    <w:rsid w:val="002A194C"/>
    <w:rsid w:val="002B2378"/>
    <w:rsid w:val="002B6914"/>
    <w:rsid w:val="002C09BE"/>
    <w:rsid w:val="002C3CB2"/>
    <w:rsid w:val="002C5D1C"/>
    <w:rsid w:val="002D39F5"/>
    <w:rsid w:val="002E7596"/>
    <w:rsid w:val="00335CE5"/>
    <w:rsid w:val="003407AD"/>
    <w:rsid w:val="003454D4"/>
    <w:rsid w:val="00354D91"/>
    <w:rsid w:val="003610A4"/>
    <w:rsid w:val="00365448"/>
    <w:rsid w:val="00367BE4"/>
    <w:rsid w:val="00373DAD"/>
    <w:rsid w:val="00380020"/>
    <w:rsid w:val="003841C7"/>
    <w:rsid w:val="00395776"/>
    <w:rsid w:val="003A1CD9"/>
    <w:rsid w:val="003B5227"/>
    <w:rsid w:val="003B5DE4"/>
    <w:rsid w:val="003C3974"/>
    <w:rsid w:val="003F05BC"/>
    <w:rsid w:val="003F0A11"/>
    <w:rsid w:val="003F39A4"/>
    <w:rsid w:val="00407E9C"/>
    <w:rsid w:val="0042140A"/>
    <w:rsid w:val="00421BB9"/>
    <w:rsid w:val="0043266D"/>
    <w:rsid w:val="00465B92"/>
    <w:rsid w:val="00467527"/>
    <w:rsid w:val="0046782B"/>
    <w:rsid w:val="004733C1"/>
    <w:rsid w:val="00487546"/>
    <w:rsid w:val="004A5C42"/>
    <w:rsid w:val="004E2160"/>
    <w:rsid w:val="004F7DF2"/>
    <w:rsid w:val="00503FB8"/>
    <w:rsid w:val="00507428"/>
    <w:rsid w:val="005169DD"/>
    <w:rsid w:val="0052300B"/>
    <w:rsid w:val="0053516B"/>
    <w:rsid w:val="005479EB"/>
    <w:rsid w:val="005479F7"/>
    <w:rsid w:val="0055193E"/>
    <w:rsid w:val="00566349"/>
    <w:rsid w:val="005821D0"/>
    <w:rsid w:val="0058447C"/>
    <w:rsid w:val="00594B64"/>
    <w:rsid w:val="005A0204"/>
    <w:rsid w:val="005A6E83"/>
    <w:rsid w:val="005B36B6"/>
    <w:rsid w:val="005B4F35"/>
    <w:rsid w:val="005C4DA7"/>
    <w:rsid w:val="005E3ACE"/>
    <w:rsid w:val="00631599"/>
    <w:rsid w:val="006318AE"/>
    <w:rsid w:val="00632C2B"/>
    <w:rsid w:val="00644399"/>
    <w:rsid w:val="00654F5D"/>
    <w:rsid w:val="00657F66"/>
    <w:rsid w:val="006664D2"/>
    <w:rsid w:val="006823D8"/>
    <w:rsid w:val="00692C31"/>
    <w:rsid w:val="006A0961"/>
    <w:rsid w:val="006A6745"/>
    <w:rsid w:val="006B379E"/>
    <w:rsid w:val="006D1227"/>
    <w:rsid w:val="006D317C"/>
    <w:rsid w:val="006E6D7F"/>
    <w:rsid w:val="006F58EE"/>
    <w:rsid w:val="00707C9A"/>
    <w:rsid w:val="00717A26"/>
    <w:rsid w:val="00722328"/>
    <w:rsid w:val="00730699"/>
    <w:rsid w:val="00734C28"/>
    <w:rsid w:val="00742D78"/>
    <w:rsid w:val="00750E26"/>
    <w:rsid w:val="00772175"/>
    <w:rsid w:val="00785093"/>
    <w:rsid w:val="00787E98"/>
    <w:rsid w:val="007A2F04"/>
    <w:rsid w:val="007A670E"/>
    <w:rsid w:val="007B492A"/>
    <w:rsid w:val="007B6117"/>
    <w:rsid w:val="007B7AC0"/>
    <w:rsid w:val="007D751A"/>
    <w:rsid w:val="008032AA"/>
    <w:rsid w:val="00810762"/>
    <w:rsid w:val="008220B3"/>
    <w:rsid w:val="00830A41"/>
    <w:rsid w:val="00830C0E"/>
    <w:rsid w:val="00835173"/>
    <w:rsid w:val="008453E9"/>
    <w:rsid w:val="008665B2"/>
    <w:rsid w:val="00873238"/>
    <w:rsid w:val="00883AE4"/>
    <w:rsid w:val="00885C29"/>
    <w:rsid w:val="0089738F"/>
    <w:rsid w:val="008A3226"/>
    <w:rsid w:val="008A6041"/>
    <w:rsid w:val="008C144D"/>
    <w:rsid w:val="008D0945"/>
    <w:rsid w:val="008F3360"/>
    <w:rsid w:val="00902A46"/>
    <w:rsid w:val="00921471"/>
    <w:rsid w:val="00922FEA"/>
    <w:rsid w:val="0092332B"/>
    <w:rsid w:val="00926FB5"/>
    <w:rsid w:val="0093137C"/>
    <w:rsid w:val="00942639"/>
    <w:rsid w:val="00952353"/>
    <w:rsid w:val="00962AD3"/>
    <w:rsid w:val="00964618"/>
    <w:rsid w:val="00965E1F"/>
    <w:rsid w:val="00975810"/>
    <w:rsid w:val="00980F6B"/>
    <w:rsid w:val="00982A9A"/>
    <w:rsid w:val="009A0458"/>
    <w:rsid w:val="009A0D35"/>
    <w:rsid w:val="009A55AC"/>
    <w:rsid w:val="009B2B0B"/>
    <w:rsid w:val="009B58D1"/>
    <w:rsid w:val="009C3FE6"/>
    <w:rsid w:val="009C7844"/>
    <w:rsid w:val="009D0F28"/>
    <w:rsid w:val="009E31E7"/>
    <w:rsid w:val="00A1471B"/>
    <w:rsid w:val="00A3050E"/>
    <w:rsid w:val="00A32573"/>
    <w:rsid w:val="00A32DB0"/>
    <w:rsid w:val="00A41526"/>
    <w:rsid w:val="00A5105F"/>
    <w:rsid w:val="00A606AC"/>
    <w:rsid w:val="00A63460"/>
    <w:rsid w:val="00A7670C"/>
    <w:rsid w:val="00A81362"/>
    <w:rsid w:val="00AC4410"/>
    <w:rsid w:val="00AC6399"/>
    <w:rsid w:val="00AE6C52"/>
    <w:rsid w:val="00B07D74"/>
    <w:rsid w:val="00B108E3"/>
    <w:rsid w:val="00B21599"/>
    <w:rsid w:val="00B365CF"/>
    <w:rsid w:val="00B3702F"/>
    <w:rsid w:val="00B37E62"/>
    <w:rsid w:val="00B4585B"/>
    <w:rsid w:val="00B508E3"/>
    <w:rsid w:val="00B90AAC"/>
    <w:rsid w:val="00B9669E"/>
    <w:rsid w:val="00BC157D"/>
    <w:rsid w:val="00BD50D3"/>
    <w:rsid w:val="00BE08A2"/>
    <w:rsid w:val="00BE2FAD"/>
    <w:rsid w:val="00BF3581"/>
    <w:rsid w:val="00C002CC"/>
    <w:rsid w:val="00C01A48"/>
    <w:rsid w:val="00C02257"/>
    <w:rsid w:val="00C109ED"/>
    <w:rsid w:val="00C10C6F"/>
    <w:rsid w:val="00C26A56"/>
    <w:rsid w:val="00C31A90"/>
    <w:rsid w:val="00C3607D"/>
    <w:rsid w:val="00C51C35"/>
    <w:rsid w:val="00C5505D"/>
    <w:rsid w:val="00C566A6"/>
    <w:rsid w:val="00C57FA7"/>
    <w:rsid w:val="00C905DC"/>
    <w:rsid w:val="00C933EE"/>
    <w:rsid w:val="00CA0B28"/>
    <w:rsid w:val="00CA1ECA"/>
    <w:rsid w:val="00CB63EF"/>
    <w:rsid w:val="00CD43EF"/>
    <w:rsid w:val="00CE0ACB"/>
    <w:rsid w:val="00CF2687"/>
    <w:rsid w:val="00CF66E6"/>
    <w:rsid w:val="00CF73E5"/>
    <w:rsid w:val="00D026DA"/>
    <w:rsid w:val="00D12893"/>
    <w:rsid w:val="00D30385"/>
    <w:rsid w:val="00D34793"/>
    <w:rsid w:val="00D43F8F"/>
    <w:rsid w:val="00D4596B"/>
    <w:rsid w:val="00D5018E"/>
    <w:rsid w:val="00D604A2"/>
    <w:rsid w:val="00D61E61"/>
    <w:rsid w:val="00D653C1"/>
    <w:rsid w:val="00D706EE"/>
    <w:rsid w:val="00D7559A"/>
    <w:rsid w:val="00D76491"/>
    <w:rsid w:val="00D768FD"/>
    <w:rsid w:val="00D81C5E"/>
    <w:rsid w:val="00D91E38"/>
    <w:rsid w:val="00D96272"/>
    <w:rsid w:val="00D9687D"/>
    <w:rsid w:val="00DA448F"/>
    <w:rsid w:val="00DA52FC"/>
    <w:rsid w:val="00DC3BF7"/>
    <w:rsid w:val="00DD26BB"/>
    <w:rsid w:val="00DE38D1"/>
    <w:rsid w:val="00E03D00"/>
    <w:rsid w:val="00E26636"/>
    <w:rsid w:val="00E3137F"/>
    <w:rsid w:val="00E320D1"/>
    <w:rsid w:val="00E42F45"/>
    <w:rsid w:val="00E43309"/>
    <w:rsid w:val="00E64425"/>
    <w:rsid w:val="00E673F0"/>
    <w:rsid w:val="00E876D9"/>
    <w:rsid w:val="00E93B2C"/>
    <w:rsid w:val="00EA05D2"/>
    <w:rsid w:val="00EC72E4"/>
    <w:rsid w:val="00ED4770"/>
    <w:rsid w:val="00F050D2"/>
    <w:rsid w:val="00F21CEA"/>
    <w:rsid w:val="00F36D88"/>
    <w:rsid w:val="00F40CBE"/>
    <w:rsid w:val="00F6291C"/>
    <w:rsid w:val="00F73551"/>
    <w:rsid w:val="00F775B1"/>
    <w:rsid w:val="00F8115E"/>
    <w:rsid w:val="00F84563"/>
    <w:rsid w:val="00F90E23"/>
    <w:rsid w:val="00F9331E"/>
    <w:rsid w:val="00F94AA8"/>
    <w:rsid w:val="00FA4F8B"/>
    <w:rsid w:val="00FB25F9"/>
    <w:rsid w:val="00FD0984"/>
    <w:rsid w:val="00FD1E9E"/>
    <w:rsid w:val="00FD5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C4CD6"/>
  <w15:docId w15:val="{F14AF53F-37AB-9A4C-8762-E91ABE2B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639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qFormat/>
    <w:rsid w:val="0039577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rsid w:val="0093137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9313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5BD1"/>
    <w:rPr>
      <w:sz w:val="20"/>
      <w:szCs w:val="20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313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5BD1"/>
    <w:rPr>
      <w:b/>
      <w:bCs/>
      <w:sz w:val="20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9313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BD1"/>
    <w:rPr>
      <w:rFonts w:ascii="Times New Roman" w:hAnsi="Times New Roman"/>
      <w:sz w:val="0"/>
      <w:szCs w:val="0"/>
      <w:lang w:val="es-ES_tradnl" w:eastAsia="en-US"/>
    </w:rPr>
  </w:style>
  <w:style w:type="paragraph" w:styleId="Prrafodelista">
    <w:name w:val="List Paragraph"/>
    <w:basedOn w:val="Normal"/>
    <w:qFormat/>
    <w:rsid w:val="00E26636"/>
    <w:pPr>
      <w:ind w:left="720"/>
      <w:contextualSpacing/>
    </w:pPr>
  </w:style>
  <w:style w:type="paragraph" w:customStyle="1" w:styleId="secciones">
    <w:name w:val="secciones"/>
    <w:basedOn w:val="Normal"/>
    <w:rsid w:val="00172943"/>
    <w:pPr>
      <w:spacing w:before="100" w:beforeAutospacing="1" w:after="100" w:afterAutospacing="1"/>
    </w:pPr>
    <w:rPr>
      <w:rFonts w:ascii="Arial" w:eastAsia="Times New Roman" w:hAnsi="Arial" w:cs="Arial"/>
      <w:color w:val="002369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locked/>
    <w:rsid w:val="00A32D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873238"/>
    <w:rPr>
      <w:color w:val="0000FF"/>
      <w:u w:val="single"/>
    </w:rPr>
  </w:style>
  <w:style w:type="character" w:styleId="nfasis">
    <w:name w:val="Emphasis"/>
    <w:qFormat/>
    <w:locked/>
    <w:rsid w:val="007D751A"/>
    <w:rPr>
      <w:i/>
    </w:rPr>
  </w:style>
  <w:style w:type="character" w:styleId="Mencinsinresolver">
    <w:name w:val="Unresolved Mention"/>
    <w:basedOn w:val="Fuentedeprrafopredeter"/>
    <w:uiPriority w:val="99"/>
    <w:semiHidden/>
    <w:unhideWhenUsed/>
    <w:rsid w:val="00A30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LLAMADO A CONCURSO</vt:lpstr>
      <vt:lpstr>LLAMADO A CONCURSO</vt:lpstr>
    </vt:vector>
  </TitlesOfParts>
  <Company>Universidad Diego Portales</Company>
  <LinksUpToDate>false</LinksUpToDate>
  <CharactersWithSpaces>4648</CharactersWithSpaces>
  <SharedDoc>false</SharedDoc>
  <HLinks>
    <vt:vector size="6" baseType="variant">
      <vt:variant>
        <vt:i4>786486</vt:i4>
      </vt:variant>
      <vt:variant>
        <vt:i4>0</vt:i4>
      </vt:variant>
      <vt:variant>
        <vt:i4>0</vt:i4>
      </vt:variant>
      <vt:variant>
        <vt:i4>5</vt:i4>
      </vt:variant>
      <vt:variant>
        <vt:lpwstr>mailto:concursos.derecho@mail.udp.cl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LLAMADO A CONCURSO</dc:title>
  <dc:creator>Jorge Contesse</dc:creator>
  <cp:lastModifiedBy>Anneliese Oelckers Saiz</cp:lastModifiedBy>
  <cp:revision>2</cp:revision>
  <dcterms:created xsi:type="dcterms:W3CDTF">2021-06-10T16:49:00Z</dcterms:created>
  <dcterms:modified xsi:type="dcterms:W3CDTF">2021-06-10T16:49:00Z</dcterms:modified>
</cp:coreProperties>
</file>