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AF2936" w14:textId="77777777" w:rsidR="000675C3" w:rsidRDefault="000675C3" w:rsidP="000675C3">
      <w:pPr>
        <w:pStyle w:val="NormalWeb"/>
        <w:jc w:val="center"/>
        <w:rPr>
          <w:rFonts w:asciiTheme="minorHAnsi" w:hAnsiTheme="minorHAnsi"/>
          <w:b/>
          <w:sz w:val="28"/>
        </w:rPr>
      </w:pPr>
      <w:r>
        <w:rPr>
          <w:rFonts w:asciiTheme="minorHAnsi" w:hAnsiTheme="minorHAnsi"/>
          <w:b/>
          <w:noProof/>
          <w:sz w:val="28"/>
          <w:lang w:val="es-CL" w:eastAsia="es-CL"/>
        </w:rPr>
        <w:drawing>
          <wp:inline distT="0" distB="0" distL="0" distR="0" wp14:anchorId="18C19BF5" wp14:editId="5688B4D5">
            <wp:extent cx="1685303" cy="701749"/>
            <wp:effectExtent l="19050" t="0" r="0" b="0"/>
            <wp:docPr id="1" name="0 Imagen" descr="TEC-MED-BLANCO 6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EC-MED-BLANCO 60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84789" cy="7015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B4BEAF2" w14:textId="0164432B" w:rsidR="003C6D77" w:rsidRPr="003C6D77" w:rsidRDefault="003C6D77" w:rsidP="003C6D77">
      <w:pPr>
        <w:pStyle w:val="NormalWeb"/>
        <w:spacing w:before="0" w:beforeAutospacing="0" w:after="0" w:afterAutospacing="0"/>
        <w:jc w:val="center"/>
        <w:rPr>
          <w:rFonts w:asciiTheme="minorHAnsi" w:hAnsiTheme="minorHAnsi"/>
          <w:b/>
          <w:sz w:val="28"/>
        </w:rPr>
      </w:pPr>
      <w:r w:rsidRPr="003C6D77">
        <w:rPr>
          <w:rFonts w:asciiTheme="minorHAnsi" w:hAnsiTheme="minorHAnsi"/>
          <w:b/>
          <w:sz w:val="28"/>
        </w:rPr>
        <w:t>CONCURSO EXTERNO</w:t>
      </w:r>
    </w:p>
    <w:p w14:paraId="2A8139D4" w14:textId="23839295" w:rsidR="003C6D77" w:rsidRDefault="003C6D77" w:rsidP="003C6D77">
      <w:pPr>
        <w:pStyle w:val="NormalWeb"/>
        <w:spacing w:before="0" w:beforeAutospacing="0" w:after="0" w:afterAutospacing="0"/>
        <w:jc w:val="center"/>
        <w:rPr>
          <w:rFonts w:asciiTheme="minorHAnsi" w:hAnsiTheme="minorHAnsi"/>
          <w:b/>
          <w:sz w:val="28"/>
        </w:rPr>
      </w:pPr>
      <w:r w:rsidRPr="003C6D77">
        <w:rPr>
          <w:rFonts w:asciiTheme="minorHAnsi" w:hAnsiTheme="minorHAnsi"/>
          <w:b/>
          <w:sz w:val="28"/>
        </w:rPr>
        <w:t>CONCURSO PROFESOR/A P</w:t>
      </w:r>
      <w:r>
        <w:rPr>
          <w:rFonts w:asciiTheme="minorHAnsi" w:hAnsiTheme="minorHAnsi"/>
          <w:b/>
          <w:sz w:val="28"/>
        </w:rPr>
        <w:t>OR HORA</w:t>
      </w:r>
    </w:p>
    <w:p w14:paraId="68F0E0E3" w14:textId="1AFD113B" w:rsidR="006C10CA" w:rsidRPr="003C6D77" w:rsidRDefault="00DF75DC" w:rsidP="003C6D77">
      <w:pPr>
        <w:pStyle w:val="NormalWeb"/>
        <w:spacing w:before="0" w:beforeAutospacing="0" w:after="0" w:afterAutospacing="0"/>
        <w:jc w:val="center"/>
        <w:rPr>
          <w:rFonts w:asciiTheme="minorHAnsi" w:hAnsiTheme="minorHAnsi"/>
          <w:b/>
          <w:sz w:val="28"/>
        </w:rPr>
      </w:pPr>
      <w:r>
        <w:rPr>
          <w:rFonts w:asciiTheme="minorHAnsi" w:hAnsiTheme="minorHAnsi"/>
          <w:b/>
          <w:sz w:val="28"/>
        </w:rPr>
        <w:t xml:space="preserve">Asignatura </w:t>
      </w:r>
      <w:r w:rsidR="006C10CA">
        <w:rPr>
          <w:rFonts w:asciiTheme="minorHAnsi" w:hAnsiTheme="minorHAnsi"/>
          <w:b/>
          <w:sz w:val="28"/>
        </w:rPr>
        <w:t>“TEM</w:t>
      </w:r>
      <w:r w:rsidR="00490708">
        <w:rPr>
          <w:rFonts w:asciiTheme="minorHAnsi" w:hAnsiTheme="minorHAnsi"/>
          <w:b/>
          <w:sz w:val="28"/>
        </w:rPr>
        <w:t>40</w:t>
      </w:r>
      <w:r w:rsidR="000922AD">
        <w:rPr>
          <w:rFonts w:asciiTheme="minorHAnsi" w:hAnsiTheme="minorHAnsi"/>
          <w:b/>
          <w:sz w:val="28"/>
        </w:rPr>
        <w:t>29</w:t>
      </w:r>
      <w:r w:rsidR="006C10CA">
        <w:rPr>
          <w:rFonts w:asciiTheme="minorHAnsi" w:hAnsiTheme="minorHAnsi"/>
          <w:b/>
          <w:sz w:val="28"/>
        </w:rPr>
        <w:t xml:space="preserve"> </w:t>
      </w:r>
      <w:bookmarkStart w:id="0" w:name="_Hlk89772016"/>
      <w:r w:rsidR="000922AD">
        <w:rPr>
          <w:rFonts w:asciiTheme="minorHAnsi" w:hAnsiTheme="minorHAnsi"/>
          <w:b/>
          <w:sz w:val="28"/>
        </w:rPr>
        <w:t xml:space="preserve">Microbiología </w:t>
      </w:r>
      <w:r w:rsidR="00442782">
        <w:rPr>
          <w:rFonts w:asciiTheme="minorHAnsi" w:hAnsiTheme="minorHAnsi"/>
          <w:b/>
          <w:sz w:val="28"/>
        </w:rPr>
        <w:t>Clínic</w:t>
      </w:r>
      <w:bookmarkEnd w:id="0"/>
      <w:r w:rsidR="000922AD">
        <w:rPr>
          <w:rFonts w:asciiTheme="minorHAnsi" w:hAnsiTheme="minorHAnsi"/>
          <w:b/>
          <w:sz w:val="28"/>
        </w:rPr>
        <w:t>a I</w:t>
      </w:r>
      <w:r w:rsidR="006C10CA">
        <w:rPr>
          <w:rFonts w:asciiTheme="minorHAnsi" w:hAnsiTheme="minorHAnsi"/>
          <w:b/>
          <w:sz w:val="28"/>
        </w:rPr>
        <w:t xml:space="preserve">” </w:t>
      </w:r>
    </w:p>
    <w:p w14:paraId="2D9812D3" w14:textId="4AF4345E" w:rsidR="003C6D77" w:rsidRDefault="006C10CA" w:rsidP="003C6D77">
      <w:pPr>
        <w:pStyle w:val="NormalWeb"/>
        <w:spacing w:before="0" w:beforeAutospacing="0" w:after="0" w:afterAutospacing="0"/>
        <w:jc w:val="center"/>
        <w:rPr>
          <w:rFonts w:asciiTheme="minorHAnsi" w:hAnsiTheme="minorHAnsi"/>
          <w:b/>
          <w:sz w:val="28"/>
        </w:rPr>
      </w:pPr>
      <w:r w:rsidRPr="003C6D77">
        <w:rPr>
          <w:rFonts w:asciiTheme="minorHAnsi" w:hAnsiTheme="minorHAnsi"/>
          <w:b/>
          <w:sz w:val="28"/>
        </w:rPr>
        <w:t xml:space="preserve">Carrera </w:t>
      </w:r>
      <w:r>
        <w:rPr>
          <w:rFonts w:asciiTheme="minorHAnsi" w:hAnsiTheme="minorHAnsi"/>
          <w:b/>
          <w:sz w:val="28"/>
        </w:rPr>
        <w:t>Tecnología Médica</w:t>
      </w:r>
    </w:p>
    <w:p w14:paraId="62A2002C" w14:textId="0F5CEBB9" w:rsidR="003C6D77" w:rsidRDefault="003C6D77" w:rsidP="003C6D77">
      <w:pPr>
        <w:pStyle w:val="NormalWeb"/>
        <w:jc w:val="right"/>
        <w:rPr>
          <w:rFonts w:asciiTheme="minorHAnsi" w:hAnsiTheme="minorHAnsi"/>
        </w:rPr>
      </w:pPr>
      <w:r>
        <w:rPr>
          <w:rFonts w:asciiTheme="minorHAnsi" w:hAnsiTheme="minorHAnsi"/>
        </w:rPr>
        <w:t xml:space="preserve">Santiago, </w:t>
      </w:r>
      <w:r w:rsidR="000922AD">
        <w:rPr>
          <w:rFonts w:asciiTheme="minorHAnsi" w:hAnsiTheme="minorHAnsi"/>
        </w:rPr>
        <w:t>2</w:t>
      </w:r>
      <w:r w:rsidR="00580B13">
        <w:rPr>
          <w:rFonts w:asciiTheme="minorHAnsi" w:hAnsiTheme="minorHAnsi"/>
        </w:rPr>
        <w:t>2</w:t>
      </w:r>
      <w:r>
        <w:rPr>
          <w:rFonts w:asciiTheme="minorHAnsi" w:hAnsiTheme="minorHAnsi"/>
        </w:rPr>
        <w:t xml:space="preserve"> </w:t>
      </w:r>
      <w:r w:rsidR="000922AD">
        <w:rPr>
          <w:rFonts w:asciiTheme="minorHAnsi" w:hAnsiTheme="minorHAnsi"/>
        </w:rPr>
        <w:t>abril</w:t>
      </w:r>
      <w:r>
        <w:rPr>
          <w:rFonts w:asciiTheme="minorHAnsi" w:hAnsiTheme="minorHAnsi"/>
        </w:rPr>
        <w:t xml:space="preserve"> 202</w:t>
      </w:r>
      <w:r w:rsidR="000922AD">
        <w:rPr>
          <w:rFonts w:asciiTheme="minorHAnsi" w:hAnsiTheme="minorHAnsi"/>
        </w:rPr>
        <w:t>2</w:t>
      </w:r>
    </w:p>
    <w:p w14:paraId="1D450FCC" w14:textId="628CFAA3" w:rsidR="003C6D77" w:rsidRPr="00C46B61" w:rsidRDefault="003C6D77" w:rsidP="003C6D77">
      <w:pPr>
        <w:pStyle w:val="NormalWeb"/>
        <w:numPr>
          <w:ilvl w:val="0"/>
          <w:numId w:val="1"/>
        </w:numPr>
        <w:jc w:val="both"/>
        <w:rPr>
          <w:rFonts w:asciiTheme="minorHAnsi" w:hAnsiTheme="minorHAnsi"/>
          <w:b/>
          <w:bCs/>
        </w:rPr>
      </w:pPr>
      <w:r w:rsidRPr="00C46B61">
        <w:rPr>
          <w:rFonts w:asciiTheme="minorHAnsi" w:hAnsiTheme="minorHAnsi"/>
          <w:b/>
          <w:bCs/>
        </w:rPr>
        <w:t>Convocatoria</w:t>
      </w:r>
    </w:p>
    <w:p w14:paraId="0F22DBA2" w14:textId="18419E9C" w:rsidR="003C6D77" w:rsidRPr="003C6D77" w:rsidRDefault="003C6D77" w:rsidP="00E2054E">
      <w:pPr>
        <w:pStyle w:val="NormalWeb"/>
        <w:ind w:left="720"/>
        <w:jc w:val="both"/>
        <w:rPr>
          <w:rFonts w:asciiTheme="minorHAnsi" w:hAnsiTheme="minorHAnsi"/>
        </w:rPr>
      </w:pPr>
      <w:r w:rsidRPr="003C6D77">
        <w:rPr>
          <w:rFonts w:asciiTheme="minorHAnsi" w:hAnsiTheme="minorHAnsi"/>
        </w:rPr>
        <w:t xml:space="preserve">La Escuela de </w:t>
      </w:r>
      <w:r w:rsidR="000E2E17">
        <w:rPr>
          <w:rFonts w:asciiTheme="minorHAnsi" w:hAnsiTheme="minorHAnsi"/>
        </w:rPr>
        <w:t>Tecnología Médica</w:t>
      </w:r>
      <w:r w:rsidRPr="003C6D77">
        <w:rPr>
          <w:rFonts w:asciiTheme="minorHAnsi" w:hAnsiTheme="minorHAnsi"/>
        </w:rPr>
        <w:t xml:space="preserve"> de la Facultad de </w:t>
      </w:r>
      <w:r w:rsidR="000E2E17">
        <w:rPr>
          <w:rFonts w:asciiTheme="minorHAnsi" w:hAnsiTheme="minorHAnsi"/>
        </w:rPr>
        <w:t>Salud y Odontología</w:t>
      </w:r>
      <w:r w:rsidRPr="003C6D77">
        <w:rPr>
          <w:rFonts w:asciiTheme="minorHAnsi" w:hAnsiTheme="minorHAnsi"/>
        </w:rPr>
        <w:t xml:space="preserve"> de la Universidad </w:t>
      </w:r>
      <w:r w:rsidR="000E2E17">
        <w:rPr>
          <w:rFonts w:asciiTheme="minorHAnsi" w:hAnsiTheme="minorHAnsi"/>
        </w:rPr>
        <w:t>Dieg</w:t>
      </w:r>
      <w:r w:rsidRPr="003C6D77">
        <w:rPr>
          <w:rFonts w:asciiTheme="minorHAnsi" w:hAnsiTheme="minorHAnsi"/>
        </w:rPr>
        <w:t>o Portales, llama a concurso público para el cargo de profesor(a) hora de l</w:t>
      </w:r>
      <w:r w:rsidR="000E2E17">
        <w:rPr>
          <w:rFonts w:asciiTheme="minorHAnsi" w:hAnsiTheme="minorHAnsi"/>
        </w:rPr>
        <w:t>a</w:t>
      </w:r>
      <w:r w:rsidRPr="003C6D77">
        <w:rPr>
          <w:rFonts w:asciiTheme="minorHAnsi" w:hAnsiTheme="minorHAnsi"/>
        </w:rPr>
        <w:t xml:space="preserve"> </w:t>
      </w:r>
      <w:r w:rsidR="000E2E17">
        <w:rPr>
          <w:rFonts w:asciiTheme="minorHAnsi" w:hAnsiTheme="minorHAnsi"/>
        </w:rPr>
        <w:t xml:space="preserve">asignatura </w:t>
      </w:r>
      <w:r w:rsidR="000922AD">
        <w:rPr>
          <w:rFonts w:asciiTheme="minorHAnsi" w:hAnsiTheme="minorHAnsi"/>
        </w:rPr>
        <w:t>Microbiología Clínica I</w:t>
      </w:r>
      <w:r w:rsidR="000E2E17">
        <w:rPr>
          <w:rFonts w:asciiTheme="minorHAnsi" w:hAnsiTheme="minorHAnsi"/>
        </w:rPr>
        <w:t>.</w:t>
      </w:r>
    </w:p>
    <w:p w14:paraId="4750856E" w14:textId="5FEA4B03" w:rsidR="003C6D77" w:rsidRPr="00C46B61" w:rsidRDefault="003C6D77" w:rsidP="003C6D77">
      <w:pPr>
        <w:pStyle w:val="NormalWeb"/>
        <w:numPr>
          <w:ilvl w:val="0"/>
          <w:numId w:val="1"/>
        </w:numPr>
        <w:jc w:val="both"/>
        <w:rPr>
          <w:rFonts w:asciiTheme="minorHAnsi" w:hAnsiTheme="minorHAnsi"/>
          <w:b/>
          <w:bCs/>
        </w:rPr>
      </w:pPr>
      <w:proofErr w:type="gramStart"/>
      <w:r w:rsidRPr="00C46B61">
        <w:rPr>
          <w:rFonts w:asciiTheme="minorHAnsi" w:hAnsiTheme="minorHAnsi"/>
          <w:b/>
          <w:bCs/>
        </w:rPr>
        <w:t>Funciones a Desempeñar</w:t>
      </w:r>
      <w:proofErr w:type="gramEnd"/>
    </w:p>
    <w:p w14:paraId="6C607A65" w14:textId="783406CF" w:rsidR="003C6D77" w:rsidRPr="003C6D77" w:rsidRDefault="00D60113" w:rsidP="00E2054E">
      <w:pPr>
        <w:pStyle w:val="NormalWeb"/>
        <w:ind w:left="720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 xml:space="preserve">Impartir </w:t>
      </w:r>
      <w:r w:rsidR="00B3259A">
        <w:rPr>
          <w:rFonts w:asciiTheme="minorHAnsi" w:hAnsiTheme="minorHAnsi"/>
        </w:rPr>
        <w:t xml:space="preserve">docencia en </w:t>
      </w:r>
      <w:r w:rsidR="000922AD">
        <w:rPr>
          <w:rFonts w:asciiTheme="minorHAnsi" w:hAnsiTheme="minorHAnsi"/>
        </w:rPr>
        <w:t xml:space="preserve">los laboratorios de </w:t>
      </w:r>
      <w:r w:rsidR="00442782">
        <w:rPr>
          <w:rFonts w:asciiTheme="minorHAnsi" w:hAnsiTheme="minorHAnsi"/>
        </w:rPr>
        <w:t xml:space="preserve">la asignatura </w:t>
      </w:r>
      <w:r w:rsidR="000922AD">
        <w:rPr>
          <w:rFonts w:asciiTheme="minorHAnsi" w:hAnsiTheme="minorHAnsi"/>
        </w:rPr>
        <w:t>Microbiología Clínica I</w:t>
      </w:r>
      <w:r w:rsidR="003C6D77" w:rsidRPr="003C6D77">
        <w:rPr>
          <w:rFonts w:asciiTheme="minorHAnsi" w:hAnsiTheme="minorHAnsi"/>
        </w:rPr>
        <w:t>.</w:t>
      </w:r>
      <w:r w:rsidR="00B3259A">
        <w:rPr>
          <w:rFonts w:asciiTheme="minorHAnsi" w:hAnsiTheme="minorHAnsi"/>
        </w:rPr>
        <w:t xml:space="preserve"> </w:t>
      </w:r>
      <w:r w:rsidR="003C6D77" w:rsidRPr="003C6D77">
        <w:rPr>
          <w:rFonts w:asciiTheme="minorHAnsi" w:hAnsiTheme="minorHAnsi"/>
        </w:rPr>
        <w:t>Est</w:t>
      </w:r>
      <w:r w:rsidR="00566EC9">
        <w:rPr>
          <w:rFonts w:asciiTheme="minorHAnsi" w:hAnsiTheme="minorHAnsi"/>
        </w:rPr>
        <w:t>a asignatura</w:t>
      </w:r>
      <w:r w:rsidR="003C6D77" w:rsidRPr="003C6D77">
        <w:rPr>
          <w:rFonts w:asciiTheme="minorHAnsi" w:hAnsiTheme="minorHAnsi"/>
        </w:rPr>
        <w:t xml:space="preserve"> </w:t>
      </w:r>
      <w:r w:rsidR="00B3259A">
        <w:rPr>
          <w:rFonts w:asciiTheme="minorHAnsi" w:hAnsiTheme="minorHAnsi"/>
        </w:rPr>
        <w:t>es parte</w:t>
      </w:r>
      <w:r w:rsidR="003C6D77" w:rsidRPr="003C6D77">
        <w:rPr>
          <w:rFonts w:asciiTheme="minorHAnsi" w:hAnsiTheme="minorHAnsi"/>
        </w:rPr>
        <w:t xml:space="preserve"> del ciclo profesional </w:t>
      </w:r>
      <w:r w:rsidR="00442782">
        <w:rPr>
          <w:rFonts w:asciiTheme="minorHAnsi" w:hAnsiTheme="minorHAnsi"/>
        </w:rPr>
        <w:t xml:space="preserve">de la mención de </w:t>
      </w:r>
      <w:r w:rsidR="00B3259A">
        <w:rPr>
          <w:rFonts w:asciiTheme="minorHAnsi" w:hAnsiTheme="minorHAnsi"/>
        </w:rPr>
        <w:t>Laboratorio Clínico, Hematología y Medicina Transfusional</w:t>
      </w:r>
      <w:r w:rsidR="00442782">
        <w:rPr>
          <w:rFonts w:asciiTheme="minorHAnsi" w:hAnsiTheme="minorHAnsi"/>
        </w:rPr>
        <w:t>.</w:t>
      </w:r>
    </w:p>
    <w:p w14:paraId="01EF4EEA" w14:textId="7ACBD592" w:rsidR="003C6D77" w:rsidRDefault="000922AD" w:rsidP="00E2054E">
      <w:pPr>
        <w:pStyle w:val="NormalWeb"/>
        <w:ind w:left="720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 xml:space="preserve">El cumplimiento de las actividades se debe realizar desde el 9 hasta el </w:t>
      </w:r>
      <w:r w:rsidR="00CB52B3">
        <w:rPr>
          <w:rFonts w:asciiTheme="minorHAnsi" w:hAnsiTheme="minorHAnsi"/>
        </w:rPr>
        <w:t>18</w:t>
      </w:r>
      <w:r>
        <w:rPr>
          <w:rFonts w:asciiTheme="minorHAnsi" w:hAnsiTheme="minorHAnsi"/>
        </w:rPr>
        <w:t xml:space="preserve"> de mayo, con posibilidad de extenderse hasta el </w:t>
      </w:r>
      <w:r w:rsidR="00CB52B3">
        <w:rPr>
          <w:rFonts w:asciiTheme="minorHAnsi" w:hAnsiTheme="minorHAnsi"/>
        </w:rPr>
        <w:t>2</w:t>
      </w:r>
      <w:r>
        <w:rPr>
          <w:rFonts w:asciiTheme="minorHAnsi" w:hAnsiTheme="minorHAnsi"/>
        </w:rPr>
        <w:t xml:space="preserve"> de junio</w:t>
      </w:r>
      <w:r w:rsidR="003C6D77" w:rsidRPr="003C6D77">
        <w:rPr>
          <w:rFonts w:asciiTheme="minorHAnsi" w:hAnsiTheme="minorHAnsi"/>
        </w:rPr>
        <w:t xml:space="preserve">. </w:t>
      </w:r>
    </w:p>
    <w:p w14:paraId="2AAD31BE" w14:textId="4A525030" w:rsidR="00731524" w:rsidRDefault="00731524" w:rsidP="00E2054E">
      <w:pPr>
        <w:pStyle w:val="NormalWeb"/>
        <w:ind w:left="720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 xml:space="preserve">El horario contemplado para la docencia es: </w:t>
      </w:r>
    </w:p>
    <w:p w14:paraId="1E38374E" w14:textId="31FA4E19" w:rsidR="004F21C6" w:rsidRDefault="004F21C6" w:rsidP="004F21C6">
      <w:pPr>
        <w:pStyle w:val="NormalWeb"/>
        <w:spacing w:before="0" w:beforeAutospacing="0" w:after="0" w:afterAutospacing="0"/>
        <w:ind w:left="720"/>
        <w:jc w:val="both"/>
        <w:rPr>
          <w:rFonts w:asciiTheme="minorHAnsi" w:hAnsiTheme="minorHAnsi"/>
        </w:rPr>
      </w:pPr>
      <w:r>
        <w:rPr>
          <w:rFonts w:asciiTheme="minorHAnsi" w:hAnsiTheme="minorHAnsi"/>
          <w:u w:val="single"/>
        </w:rPr>
        <w:t>Docencia de Laboratorio</w:t>
      </w:r>
      <w:r>
        <w:rPr>
          <w:rFonts w:asciiTheme="minorHAnsi" w:hAnsiTheme="minorHAnsi"/>
        </w:rPr>
        <w:t>:</w:t>
      </w:r>
    </w:p>
    <w:p w14:paraId="630183E7" w14:textId="4DE64414" w:rsidR="004F21C6" w:rsidRDefault="004F21C6" w:rsidP="004F21C6">
      <w:pPr>
        <w:pStyle w:val="NormalWeb"/>
        <w:spacing w:before="0" w:beforeAutospacing="0" w:after="0" w:afterAutospacing="0"/>
        <w:jc w:val="both"/>
        <w:rPr>
          <w:rFonts w:asciiTheme="minorHAnsi" w:hAnsiTheme="minorHAnsi"/>
        </w:rPr>
      </w:pPr>
    </w:p>
    <w:tbl>
      <w:tblPr>
        <w:tblW w:w="8460" w:type="dxa"/>
        <w:tblInd w:w="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60"/>
        <w:gridCol w:w="1420"/>
        <w:gridCol w:w="1420"/>
        <w:gridCol w:w="1420"/>
        <w:gridCol w:w="1420"/>
        <w:gridCol w:w="1420"/>
      </w:tblGrid>
      <w:tr w:rsidR="008A0C9B" w:rsidRPr="008A0C9B" w14:paraId="5C381F1B" w14:textId="77777777" w:rsidTr="00653D20">
        <w:trPr>
          <w:trHeight w:val="290"/>
        </w:trPr>
        <w:tc>
          <w:tcPr>
            <w:tcW w:w="13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auto"/>
            <w:noWrap/>
            <w:vAlign w:val="bottom"/>
            <w:hideMark/>
          </w:tcPr>
          <w:p w14:paraId="728D4312" w14:textId="77777777" w:rsidR="008A0C9B" w:rsidRPr="008A0C9B" w:rsidRDefault="008A0C9B" w:rsidP="008A0C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s-CL" w:eastAsia="es-CL"/>
              </w:rPr>
            </w:pPr>
            <w:r w:rsidRPr="008A0C9B">
              <w:rPr>
                <w:rFonts w:ascii="Calibri" w:eastAsia="Times New Roman" w:hAnsi="Calibri" w:cs="Calibri"/>
                <w:b/>
                <w:bCs/>
                <w:color w:val="000000"/>
                <w:lang w:val="es-CL" w:eastAsia="es-CL"/>
              </w:rPr>
              <w:t>Horario</w:t>
            </w:r>
          </w:p>
        </w:tc>
        <w:tc>
          <w:tcPr>
            <w:tcW w:w="142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auto"/>
            <w:vAlign w:val="center"/>
            <w:hideMark/>
          </w:tcPr>
          <w:p w14:paraId="305305EC" w14:textId="77777777" w:rsidR="008A0C9B" w:rsidRPr="008A0C9B" w:rsidRDefault="008A0C9B" w:rsidP="008A0C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s-CL" w:eastAsia="es-CL"/>
              </w:rPr>
            </w:pPr>
            <w:r w:rsidRPr="008A0C9B">
              <w:rPr>
                <w:rFonts w:ascii="Calibri" w:eastAsia="Times New Roman" w:hAnsi="Calibri" w:cs="Calibri"/>
                <w:b/>
                <w:bCs/>
                <w:color w:val="000000"/>
                <w:lang w:val="es-CL" w:eastAsia="es-CL"/>
              </w:rPr>
              <w:t>Lunes</w:t>
            </w:r>
          </w:p>
        </w:tc>
        <w:tc>
          <w:tcPr>
            <w:tcW w:w="142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auto"/>
            <w:vAlign w:val="center"/>
            <w:hideMark/>
          </w:tcPr>
          <w:p w14:paraId="7C170D5E" w14:textId="77777777" w:rsidR="008A0C9B" w:rsidRPr="008A0C9B" w:rsidRDefault="008A0C9B" w:rsidP="008A0C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s-CL" w:eastAsia="es-CL"/>
              </w:rPr>
            </w:pPr>
            <w:r w:rsidRPr="008A0C9B">
              <w:rPr>
                <w:rFonts w:ascii="Calibri" w:eastAsia="Times New Roman" w:hAnsi="Calibri" w:cs="Calibri"/>
                <w:b/>
                <w:bCs/>
                <w:color w:val="000000"/>
                <w:lang w:val="es-CL" w:eastAsia="es-CL"/>
              </w:rPr>
              <w:t>Martes</w:t>
            </w:r>
          </w:p>
        </w:tc>
        <w:tc>
          <w:tcPr>
            <w:tcW w:w="142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auto"/>
            <w:vAlign w:val="center"/>
            <w:hideMark/>
          </w:tcPr>
          <w:p w14:paraId="1B68B8CD" w14:textId="77777777" w:rsidR="008A0C9B" w:rsidRPr="008A0C9B" w:rsidRDefault="008A0C9B" w:rsidP="008A0C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s-CL" w:eastAsia="es-CL"/>
              </w:rPr>
            </w:pPr>
            <w:r w:rsidRPr="008A0C9B">
              <w:rPr>
                <w:rFonts w:ascii="Calibri" w:eastAsia="Times New Roman" w:hAnsi="Calibri" w:cs="Calibri"/>
                <w:b/>
                <w:bCs/>
                <w:color w:val="000000"/>
                <w:lang w:val="es-CL" w:eastAsia="es-CL"/>
              </w:rPr>
              <w:t>Miércoles</w:t>
            </w:r>
          </w:p>
        </w:tc>
        <w:tc>
          <w:tcPr>
            <w:tcW w:w="142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auto"/>
            <w:vAlign w:val="center"/>
            <w:hideMark/>
          </w:tcPr>
          <w:p w14:paraId="1B864872" w14:textId="77777777" w:rsidR="008A0C9B" w:rsidRPr="008A0C9B" w:rsidRDefault="008A0C9B" w:rsidP="008A0C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s-CL" w:eastAsia="es-CL"/>
              </w:rPr>
            </w:pPr>
            <w:r w:rsidRPr="008A0C9B">
              <w:rPr>
                <w:rFonts w:ascii="Calibri" w:eastAsia="Times New Roman" w:hAnsi="Calibri" w:cs="Calibri"/>
                <w:b/>
                <w:bCs/>
                <w:color w:val="000000"/>
                <w:lang w:val="es-CL" w:eastAsia="es-CL"/>
              </w:rPr>
              <w:t>Jueves</w:t>
            </w:r>
          </w:p>
        </w:tc>
        <w:tc>
          <w:tcPr>
            <w:tcW w:w="142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auto"/>
            <w:vAlign w:val="center"/>
            <w:hideMark/>
          </w:tcPr>
          <w:p w14:paraId="09960B31" w14:textId="77777777" w:rsidR="008A0C9B" w:rsidRPr="008A0C9B" w:rsidRDefault="008A0C9B" w:rsidP="008A0C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s-CL" w:eastAsia="es-CL"/>
              </w:rPr>
            </w:pPr>
            <w:r w:rsidRPr="008A0C9B">
              <w:rPr>
                <w:rFonts w:ascii="Calibri" w:eastAsia="Times New Roman" w:hAnsi="Calibri" w:cs="Calibri"/>
                <w:b/>
                <w:bCs/>
                <w:color w:val="000000"/>
                <w:lang w:val="es-CL" w:eastAsia="es-CL"/>
              </w:rPr>
              <w:t>Viernes</w:t>
            </w:r>
          </w:p>
        </w:tc>
      </w:tr>
      <w:tr w:rsidR="00653D20" w:rsidRPr="008A0C9B" w14:paraId="4527DE80" w14:textId="77777777" w:rsidTr="00653D20">
        <w:trPr>
          <w:trHeight w:val="580"/>
        </w:trPr>
        <w:tc>
          <w:tcPr>
            <w:tcW w:w="13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00E3382" w14:textId="77777777" w:rsidR="00653D20" w:rsidRPr="008A0C9B" w:rsidRDefault="00653D20" w:rsidP="00653D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CL" w:eastAsia="es-CL"/>
              </w:rPr>
            </w:pPr>
            <w:r w:rsidRPr="008A0C9B">
              <w:rPr>
                <w:rFonts w:ascii="Calibri" w:eastAsia="Times New Roman" w:hAnsi="Calibri" w:cs="Calibri"/>
                <w:color w:val="000000"/>
                <w:lang w:val="es-CL" w:eastAsia="es-CL"/>
              </w:rPr>
              <w:t>8:30 - 09:50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BDB0739" w14:textId="7A568295" w:rsidR="00653D20" w:rsidRPr="008A0C9B" w:rsidRDefault="00653D20" w:rsidP="00653D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CL" w:eastAsia="es-CL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BDD7EE"/>
            <w:vAlign w:val="center"/>
            <w:hideMark/>
          </w:tcPr>
          <w:p w14:paraId="4CB0FF6E" w14:textId="77777777" w:rsidR="00653D20" w:rsidRPr="008A0C9B" w:rsidRDefault="00653D20" w:rsidP="00653D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s-CL" w:eastAsia="es-CL"/>
              </w:rPr>
            </w:pPr>
            <w:r w:rsidRPr="008A0C9B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s-CL" w:eastAsia="es-CL"/>
              </w:rPr>
              <w:t>Sección 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BDD7EE"/>
            <w:vAlign w:val="center"/>
            <w:hideMark/>
          </w:tcPr>
          <w:p w14:paraId="3D440431" w14:textId="77777777" w:rsidR="00653D20" w:rsidRPr="008A0C9B" w:rsidRDefault="00653D20" w:rsidP="00653D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s-CL" w:eastAsia="es-CL"/>
              </w:rPr>
            </w:pPr>
            <w:r w:rsidRPr="008A0C9B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s-CL" w:eastAsia="es-CL"/>
              </w:rPr>
              <w:t>Sección 1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5618E7C" w14:textId="3EE4A418" w:rsidR="00653D20" w:rsidRPr="008A0C9B" w:rsidRDefault="00653D20" w:rsidP="00653D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s-CL" w:eastAsia="es-CL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AA41E36" w14:textId="77777777" w:rsidR="00653D20" w:rsidRPr="008A0C9B" w:rsidRDefault="00653D20" w:rsidP="00653D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s-CL" w:eastAsia="es-CL"/>
              </w:rPr>
            </w:pPr>
            <w:r w:rsidRPr="008A0C9B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s-CL" w:eastAsia="es-CL"/>
              </w:rPr>
              <w:t> </w:t>
            </w:r>
          </w:p>
        </w:tc>
      </w:tr>
      <w:tr w:rsidR="00653D20" w:rsidRPr="008A0C9B" w14:paraId="58F373C6" w14:textId="77777777" w:rsidTr="00653D20">
        <w:trPr>
          <w:trHeight w:val="580"/>
        </w:trPr>
        <w:tc>
          <w:tcPr>
            <w:tcW w:w="13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58FA905" w14:textId="77777777" w:rsidR="00653D20" w:rsidRPr="008A0C9B" w:rsidRDefault="00653D20" w:rsidP="00653D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CL" w:eastAsia="es-CL"/>
              </w:rPr>
            </w:pPr>
            <w:r w:rsidRPr="008A0C9B">
              <w:rPr>
                <w:rFonts w:ascii="Calibri" w:eastAsia="Times New Roman" w:hAnsi="Calibri" w:cs="Calibri"/>
                <w:color w:val="000000"/>
                <w:lang w:val="es-CL" w:eastAsia="es-CL"/>
              </w:rPr>
              <w:t>10:00 - 11:20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353FA76" w14:textId="52098C32" w:rsidR="00653D20" w:rsidRPr="008A0C9B" w:rsidRDefault="00653D20" w:rsidP="00653D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CL" w:eastAsia="es-C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CL" w:eastAsia="es-CL"/>
              </w:rPr>
              <w:t>Preparación de Laboratorios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BDD7EE"/>
            <w:vAlign w:val="center"/>
            <w:hideMark/>
          </w:tcPr>
          <w:p w14:paraId="17BC4BF3" w14:textId="77777777" w:rsidR="00653D20" w:rsidRPr="008A0C9B" w:rsidRDefault="00653D20" w:rsidP="00653D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s-CL" w:eastAsia="es-CL"/>
              </w:rPr>
            </w:pPr>
            <w:r w:rsidRPr="008A0C9B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s-CL" w:eastAsia="es-CL"/>
              </w:rPr>
              <w:t>Sección 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BDD7EE"/>
            <w:vAlign w:val="center"/>
            <w:hideMark/>
          </w:tcPr>
          <w:p w14:paraId="2DBA5CE8" w14:textId="77777777" w:rsidR="00653D20" w:rsidRPr="008A0C9B" w:rsidRDefault="00653D20" w:rsidP="00653D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s-CL" w:eastAsia="es-CL"/>
              </w:rPr>
            </w:pPr>
            <w:r w:rsidRPr="008A0C9B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s-CL" w:eastAsia="es-CL"/>
              </w:rPr>
              <w:t>Sección 2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18AE986" w14:textId="64780F66" w:rsidR="00653D20" w:rsidRPr="008A0C9B" w:rsidRDefault="00653D20" w:rsidP="00653D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s-CL" w:eastAsia="es-CL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92DB131" w14:textId="77777777" w:rsidR="00653D20" w:rsidRPr="008A0C9B" w:rsidRDefault="00653D20" w:rsidP="00653D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val="es-CL" w:eastAsia="es-CL"/>
              </w:rPr>
            </w:pPr>
            <w:r w:rsidRPr="008A0C9B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val="es-CL" w:eastAsia="es-CL"/>
              </w:rPr>
              <w:t> </w:t>
            </w:r>
          </w:p>
        </w:tc>
      </w:tr>
      <w:tr w:rsidR="00653D20" w:rsidRPr="008A0C9B" w14:paraId="5DDAC6F6" w14:textId="77777777" w:rsidTr="00653D20">
        <w:trPr>
          <w:trHeight w:val="580"/>
        </w:trPr>
        <w:tc>
          <w:tcPr>
            <w:tcW w:w="13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EAD5E01" w14:textId="77777777" w:rsidR="00653D20" w:rsidRPr="008A0C9B" w:rsidRDefault="00653D20" w:rsidP="00653D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CL" w:eastAsia="es-CL"/>
              </w:rPr>
            </w:pPr>
            <w:r w:rsidRPr="008A0C9B">
              <w:rPr>
                <w:rFonts w:ascii="Calibri" w:eastAsia="Times New Roman" w:hAnsi="Calibri" w:cs="Calibri"/>
                <w:color w:val="000000"/>
                <w:lang w:val="es-CL" w:eastAsia="es-CL"/>
              </w:rPr>
              <w:t>11:30 - 12:50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FFFFFF" w:fill="BDD7EE"/>
            <w:vAlign w:val="center"/>
            <w:hideMark/>
          </w:tcPr>
          <w:p w14:paraId="2BFC157F" w14:textId="77777777" w:rsidR="00653D20" w:rsidRPr="008A0C9B" w:rsidRDefault="00653D20" w:rsidP="00653D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s-CL" w:eastAsia="es-CL"/>
              </w:rPr>
            </w:pPr>
            <w:r w:rsidRPr="008A0C9B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s-CL" w:eastAsia="es-CL"/>
              </w:rPr>
              <w:t>Sección 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BDD7EE"/>
            <w:vAlign w:val="center"/>
            <w:hideMark/>
          </w:tcPr>
          <w:p w14:paraId="00D16768" w14:textId="77777777" w:rsidR="00653D20" w:rsidRPr="008A0C9B" w:rsidRDefault="00653D20" w:rsidP="00653D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s-CL" w:eastAsia="es-CL"/>
              </w:rPr>
            </w:pPr>
            <w:r w:rsidRPr="008A0C9B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s-CL" w:eastAsia="es-CL"/>
              </w:rPr>
              <w:t>Sección 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BDD7EE"/>
            <w:vAlign w:val="center"/>
            <w:hideMark/>
          </w:tcPr>
          <w:p w14:paraId="7C78B215" w14:textId="77777777" w:rsidR="00653D20" w:rsidRPr="008A0C9B" w:rsidRDefault="00653D20" w:rsidP="00653D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s-CL" w:eastAsia="es-CL"/>
              </w:rPr>
            </w:pPr>
            <w:r w:rsidRPr="008A0C9B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s-CL" w:eastAsia="es-CL"/>
              </w:rPr>
              <w:t>Sección 3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D54BD67" w14:textId="6CF39E5C" w:rsidR="00653D20" w:rsidRPr="008A0C9B" w:rsidRDefault="00653D20" w:rsidP="00653D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s-CL" w:eastAsia="es-CL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6F2DB7A" w14:textId="77777777" w:rsidR="00653D20" w:rsidRPr="008A0C9B" w:rsidRDefault="00653D20" w:rsidP="00653D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val="es-CL" w:eastAsia="es-CL"/>
              </w:rPr>
            </w:pPr>
            <w:r w:rsidRPr="008A0C9B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val="es-CL" w:eastAsia="es-CL"/>
              </w:rPr>
              <w:t> </w:t>
            </w:r>
          </w:p>
        </w:tc>
      </w:tr>
      <w:tr w:rsidR="00653D20" w:rsidRPr="008A0C9B" w14:paraId="78076DB3" w14:textId="77777777" w:rsidTr="00653D20">
        <w:trPr>
          <w:trHeight w:val="580"/>
        </w:trPr>
        <w:tc>
          <w:tcPr>
            <w:tcW w:w="13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D0FBE15" w14:textId="77777777" w:rsidR="00653D20" w:rsidRPr="008A0C9B" w:rsidRDefault="00653D20" w:rsidP="00653D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CL" w:eastAsia="es-CL"/>
              </w:rPr>
            </w:pPr>
            <w:r w:rsidRPr="008A0C9B">
              <w:rPr>
                <w:rFonts w:ascii="Calibri" w:eastAsia="Times New Roman" w:hAnsi="Calibri" w:cs="Calibri"/>
                <w:color w:val="000000"/>
                <w:lang w:val="es-CL" w:eastAsia="es-CL"/>
              </w:rPr>
              <w:t>13:00 - 14:20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FFFFFF" w:fill="BDD7EE"/>
            <w:vAlign w:val="center"/>
            <w:hideMark/>
          </w:tcPr>
          <w:p w14:paraId="4FFC08FD" w14:textId="77777777" w:rsidR="00653D20" w:rsidRPr="008A0C9B" w:rsidRDefault="00653D20" w:rsidP="00653D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s-CL" w:eastAsia="es-CL"/>
              </w:rPr>
            </w:pPr>
            <w:r w:rsidRPr="008A0C9B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s-CL" w:eastAsia="es-CL"/>
              </w:rPr>
              <w:t>Sección 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2F1B831" w14:textId="77777777" w:rsidR="00653D20" w:rsidRPr="008A0C9B" w:rsidRDefault="00653D20" w:rsidP="00653D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s-CL" w:eastAsia="es-CL"/>
              </w:rPr>
            </w:pPr>
            <w:r w:rsidRPr="008A0C9B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s-CL" w:eastAsia="es-CL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E33E0F4" w14:textId="77777777" w:rsidR="00653D20" w:rsidRPr="008A0C9B" w:rsidRDefault="00653D20" w:rsidP="00653D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s-CL" w:eastAsia="es-CL"/>
              </w:rPr>
            </w:pPr>
            <w:r w:rsidRPr="008A0C9B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s-CL" w:eastAsia="es-CL"/>
              </w:rPr>
              <w:t> 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749D07A" w14:textId="590F1540" w:rsidR="00653D20" w:rsidRPr="008A0C9B" w:rsidRDefault="00653D20" w:rsidP="00653D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s-CL" w:eastAsia="es-CL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5CF9803" w14:textId="0EE8644E" w:rsidR="00653D20" w:rsidRPr="008A0C9B" w:rsidRDefault="00653D20" w:rsidP="00653D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CL" w:eastAsia="es-CL"/>
              </w:rPr>
            </w:pPr>
            <w:r w:rsidRPr="008A0C9B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CL" w:eastAsia="es-CL"/>
              </w:rPr>
              <w:t>Prep</w:t>
            </w:r>
            <w:r w:rsidRPr="003E427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CL" w:eastAsia="es-CL"/>
              </w:rPr>
              <w:t>a</w:t>
            </w:r>
            <w:r w:rsidRPr="008A0C9B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CL" w:eastAsia="es-CL"/>
              </w:rPr>
              <w:t>ración de Laboratorios</w:t>
            </w:r>
          </w:p>
        </w:tc>
      </w:tr>
      <w:tr w:rsidR="00653D20" w:rsidRPr="008A0C9B" w14:paraId="3B30D82D" w14:textId="77777777" w:rsidTr="00653D20">
        <w:trPr>
          <w:trHeight w:val="580"/>
        </w:trPr>
        <w:tc>
          <w:tcPr>
            <w:tcW w:w="13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0085839" w14:textId="77777777" w:rsidR="00653D20" w:rsidRPr="008A0C9B" w:rsidRDefault="00653D20" w:rsidP="00653D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CL" w:eastAsia="es-CL"/>
              </w:rPr>
            </w:pPr>
            <w:r w:rsidRPr="008A0C9B">
              <w:rPr>
                <w:rFonts w:ascii="Calibri" w:eastAsia="Times New Roman" w:hAnsi="Calibri" w:cs="Calibri"/>
                <w:color w:val="000000"/>
                <w:lang w:val="es-CL" w:eastAsia="es-CL"/>
              </w:rPr>
              <w:t>14:30 - 15:50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FFFFFF" w:fill="BDD7EE"/>
            <w:vAlign w:val="center"/>
            <w:hideMark/>
          </w:tcPr>
          <w:p w14:paraId="6B2D67A2" w14:textId="77777777" w:rsidR="00653D20" w:rsidRPr="008A0C9B" w:rsidRDefault="00653D20" w:rsidP="00653D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s-CL" w:eastAsia="es-CL"/>
              </w:rPr>
            </w:pPr>
            <w:r w:rsidRPr="008A0C9B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s-CL" w:eastAsia="es-CL"/>
              </w:rPr>
              <w:t>Sección 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BDD7EE"/>
            <w:vAlign w:val="center"/>
            <w:hideMark/>
          </w:tcPr>
          <w:p w14:paraId="47EDA564" w14:textId="77777777" w:rsidR="00653D20" w:rsidRPr="008A0C9B" w:rsidRDefault="00653D20" w:rsidP="00653D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s-CL" w:eastAsia="es-CL"/>
              </w:rPr>
            </w:pPr>
            <w:r w:rsidRPr="008A0C9B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s-CL" w:eastAsia="es-CL"/>
              </w:rPr>
              <w:t>Sección 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BDD7EE"/>
            <w:vAlign w:val="center"/>
            <w:hideMark/>
          </w:tcPr>
          <w:p w14:paraId="02EECAC5" w14:textId="77777777" w:rsidR="00653D20" w:rsidRPr="008A0C9B" w:rsidRDefault="00653D20" w:rsidP="00653D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s-CL" w:eastAsia="es-CL"/>
              </w:rPr>
            </w:pPr>
            <w:r w:rsidRPr="008A0C9B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s-CL" w:eastAsia="es-CL"/>
              </w:rPr>
              <w:t>Sección 4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DE58816" w14:textId="32AF0C65" w:rsidR="00653D20" w:rsidRPr="008A0C9B" w:rsidRDefault="00653D20" w:rsidP="00653D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s-CL" w:eastAsia="es-CL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9A28765" w14:textId="045CBCD6" w:rsidR="00653D20" w:rsidRPr="008A0C9B" w:rsidRDefault="00653D20" w:rsidP="00653D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CL" w:eastAsia="es-CL"/>
              </w:rPr>
            </w:pPr>
            <w:r w:rsidRPr="008A0C9B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CL" w:eastAsia="es-CL"/>
              </w:rPr>
              <w:t>Prep</w:t>
            </w:r>
            <w:r w:rsidRPr="003E427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CL" w:eastAsia="es-CL"/>
              </w:rPr>
              <w:t>a</w:t>
            </w:r>
            <w:r w:rsidRPr="008A0C9B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CL" w:eastAsia="es-CL"/>
              </w:rPr>
              <w:t>ración de Laboratorios</w:t>
            </w:r>
          </w:p>
        </w:tc>
      </w:tr>
      <w:tr w:rsidR="00653D20" w:rsidRPr="008A0C9B" w14:paraId="1395DC2A" w14:textId="77777777" w:rsidTr="008A0C9B">
        <w:trPr>
          <w:trHeight w:val="590"/>
        </w:trPr>
        <w:tc>
          <w:tcPr>
            <w:tcW w:w="13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BE20FD0" w14:textId="77777777" w:rsidR="00653D20" w:rsidRPr="008A0C9B" w:rsidRDefault="00653D20" w:rsidP="00653D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CL" w:eastAsia="es-CL"/>
              </w:rPr>
            </w:pPr>
            <w:r w:rsidRPr="008A0C9B">
              <w:rPr>
                <w:rFonts w:ascii="Calibri" w:eastAsia="Times New Roman" w:hAnsi="Calibri" w:cs="Calibri"/>
                <w:color w:val="000000"/>
                <w:lang w:val="es-CL" w:eastAsia="es-CL"/>
              </w:rPr>
              <w:t>16:00 - 17:20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FFFFFF" w:fill="BDD7EE"/>
            <w:vAlign w:val="center"/>
            <w:hideMark/>
          </w:tcPr>
          <w:p w14:paraId="0A8573C2" w14:textId="77777777" w:rsidR="00653D20" w:rsidRPr="008A0C9B" w:rsidRDefault="00653D20" w:rsidP="00653D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s-CL" w:eastAsia="es-CL"/>
              </w:rPr>
            </w:pPr>
            <w:r w:rsidRPr="008A0C9B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s-CL" w:eastAsia="es-CL"/>
              </w:rPr>
              <w:t>Sección 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CB6A11C" w14:textId="77777777" w:rsidR="00653D20" w:rsidRPr="008A0C9B" w:rsidRDefault="00653D20" w:rsidP="00653D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s-CL" w:eastAsia="es-CL"/>
              </w:rPr>
            </w:pPr>
            <w:r w:rsidRPr="008A0C9B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s-CL" w:eastAsia="es-CL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54F7B86" w14:textId="77777777" w:rsidR="00653D20" w:rsidRPr="008A0C9B" w:rsidRDefault="00653D20" w:rsidP="00653D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s-CL" w:eastAsia="es-CL"/>
              </w:rPr>
            </w:pPr>
            <w:r w:rsidRPr="008A0C9B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s-CL" w:eastAsia="es-CL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542A10B" w14:textId="77777777" w:rsidR="00653D20" w:rsidRPr="008A0C9B" w:rsidRDefault="00653D20" w:rsidP="00653D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s-CL" w:eastAsia="es-CL"/>
              </w:rPr>
            </w:pPr>
            <w:r w:rsidRPr="008A0C9B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s-CL" w:eastAsia="es-CL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828E2E9" w14:textId="77777777" w:rsidR="00653D20" w:rsidRPr="008A0C9B" w:rsidRDefault="00653D20" w:rsidP="00653D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s-CL" w:eastAsia="es-CL"/>
              </w:rPr>
            </w:pPr>
            <w:r w:rsidRPr="008A0C9B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s-CL" w:eastAsia="es-CL"/>
              </w:rPr>
              <w:t> </w:t>
            </w:r>
          </w:p>
        </w:tc>
      </w:tr>
    </w:tbl>
    <w:p w14:paraId="15CE883D" w14:textId="2F4D3EE3" w:rsidR="008A0C9B" w:rsidRDefault="008A0C9B" w:rsidP="004F21C6">
      <w:pPr>
        <w:pStyle w:val="NormalWeb"/>
        <w:spacing w:before="0" w:beforeAutospacing="0" w:after="0" w:afterAutospacing="0"/>
        <w:jc w:val="both"/>
        <w:rPr>
          <w:rFonts w:asciiTheme="minorHAnsi" w:hAnsiTheme="minorHAnsi"/>
        </w:rPr>
      </w:pPr>
    </w:p>
    <w:p w14:paraId="4172632E" w14:textId="5C53B7F2" w:rsidR="008A0C9B" w:rsidRDefault="008A0C9B" w:rsidP="004F21C6">
      <w:pPr>
        <w:pStyle w:val="NormalWeb"/>
        <w:spacing w:before="0" w:beforeAutospacing="0" w:after="0" w:afterAutospacing="0"/>
        <w:jc w:val="both"/>
        <w:rPr>
          <w:rFonts w:asciiTheme="minorHAnsi" w:hAnsiTheme="minorHAnsi"/>
        </w:rPr>
      </w:pPr>
    </w:p>
    <w:p w14:paraId="12C4AFC2" w14:textId="1E976E16" w:rsidR="008A0C9B" w:rsidRDefault="008A0C9B" w:rsidP="004F21C6">
      <w:pPr>
        <w:pStyle w:val="NormalWeb"/>
        <w:spacing w:before="0" w:beforeAutospacing="0" w:after="0" w:afterAutospacing="0"/>
        <w:jc w:val="both"/>
        <w:rPr>
          <w:rFonts w:asciiTheme="minorHAnsi" w:hAnsiTheme="minorHAnsi"/>
        </w:rPr>
      </w:pPr>
    </w:p>
    <w:p w14:paraId="3266F5D8" w14:textId="77777777" w:rsidR="008A0C9B" w:rsidRDefault="008A0C9B" w:rsidP="004F21C6">
      <w:pPr>
        <w:pStyle w:val="NormalWeb"/>
        <w:spacing w:before="0" w:beforeAutospacing="0" w:after="0" w:afterAutospacing="0"/>
        <w:jc w:val="both"/>
        <w:rPr>
          <w:rFonts w:asciiTheme="minorHAnsi" w:hAnsiTheme="minorHAnsi"/>
        </w:rPr>
      </w:pPr>
    </w:p>
    <w:p w14:paraId="2A10CE52" w14:textId="77777777" w:rsidR="00DE10EF" w:rsidRDefault="004F21C6" w:rsidP="00FD4BCD">
      <w:pPr>
        <w:pStyle w:val="NormalWeb"/>
        <w:numPr>
          <w:ilvl w:val="0"/>
          <w:numId w:val="7"/>
        </w:numPr>
        <w:spacing w:before="0" w:beforeAutospacing="0" w:after="0" w:afterAutospacing="0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 xml:space="preserve">Lunes: </w:t>
      </w:r>
    </w:p>
    <w:p w14:paraId="206EF639" w14:textId="34E4AADE" w:rsidR="004F21C6" w:rsidRDefault="00DE10EF" w:rsidP="00DE10EF">
      <w:pPr>
        <w:pStyle w:val="NormalWeb"/>
        <w:spacing w:before="0" w:beforeAutospacing="0" w:after="0" w:afterAutospacing="0"/>
        <w:ind w:left="1080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 xml:space="preserve">Sección 1: </w:t>
      </w:r>
      <w:r w:rsidR="004F21C6">
        <w:rPr>
          <w:rFonts w:asciiTheme="minorHAnsi" w:hAnsiTheme="minorHAnsi"/>
        </w:rPr>
        <w:t xml:space="preserve">11:30 a </w:t>
      </w:r>
      <w:r>
        <w:rPr>
          <w:rFonts w:asciiTheme="minorHAnsi" w:hAnsiTheme="minorHAnsi"/>
        </w:rPr>
        <w:t>12:50 h / Sección 2: 13:00 a 14:20 h / Sección 3: 14:30 a 15:50 h / Sección 4: 16:00 a 17:20 h</w:t>
      </w:r>
    </w:p>
    <w:p w14:paraId="27CAE00E" w14:textId="77777777" w:rsidR="00DE10EF" w:rsidRDefault="00FD4BCD" w:rsidP="00FD4BCD">
      <w:pPr>
        <w:pStyle w:val="NormalWeb"/>
        <w:numPr>
          <w:ilvl w:val="0"/>
          <w:numId w:val="7"/>
        </w:numPr>
        <w:spacing w:before="0" w:beforeAutospacing="0" w:after="0" w:afterAutospacing="0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 xml:space="preserve">Martes: </w:t>
      </w:r>
    </w:p>
    <w:p w14:paraId="77422392" w14:textId="0A658716" w:rsidR="00FD4BCD" w:rsidRDefault="00DE10EF" w:rsidP="00DE10EF">
      <w:pPr>
        <w:pStyle w:val="NormalWeb"/>
        <w:spacing w:before="0" w:beforeAutospacing="0" w:after="0" w:afterAutospacing="0"/>
        <w:ind w:left="1080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Sección 1: 08:30 a 09:50 h / Sección 2: 10:00 a 11:20 h / Sección 3: 11:30 a 12:50 h / Sección 4: 14:30 a 15:50 h</w:t>
      </w:r>
    </w:p>
    <w:p w14:paraId="16039340" w14:textId="23025E5C" w:rsidR="00731524" w:rsidRDefault="00FD4BCD" w:rsidP="00FD4BCD">
      <w:pPr>
        <w:pStyle w:val="NormalWeb"/>
        <w:numPr>
          <w:ilvl w:val="0"/>
          <w:numId w:val="7"/>
        </w:numPr>
        <w:spacing w:before="0" w:beforeAutospacing="0" w:after="0" w:afterAutospacing="0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 xml:space="preserve">Miércoles: </w:t>
      </w:r>
    </w:p>
    <w:p w14:paraId="2CEABCAD" w14:textId="4454F6BD" w:rsidR="00DE10EF" w:rsidRDefault="00DE10EF" w:rsidP="00DE10EF">
      <w:pPr>
        <w:pStyle w:val="NormalWeb"/>
        <w:spacing w:before="0" w:beforeAutospacing="0" w:after="0" w:afterAutospacing="0"/>
        <w:ind w:left="1080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Sección 1: 08:30 a 09:50 h / Sección 2: 10:00 a 11:20 h / Sección 3: 11:30 a 12:50 h / Sección 4: 14:30 a 15:50 h</w:t>
      </w:r>
    </w:p>
    <w:p w14:paraId="0E263816" w14:textId="0023DFD9" w:rsidR="00FD4BCD" w:rsidRDefault="00FD4BCD" w:rsidP="00DE10EF">
      <w:pPr>
        <w:pStyle w:val="NormalWeb"/>
        <w:spacing w:before="0" w:beforeAutospacing="0" w:after="0" w:afterAutospacing="0"/>
        <w:ind w:left="1080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 xml:space="preserve"> </w:t>
      </w:r>
    </w:p>
    <w:p w14:paraId="082F053B" w14:textId="77777777" w:rsidR="003E4274" w:rsidRDefault="003E4274" w:rsidP="003E4274">
      <w:pPr>
        <w:pStyle w:val="NormalWeb"/>
        <w:spacing w:before="0" w:beforeAutospacing="0" w:after="0" w:afterAutospacing="0"/>
        <w:ind w:left="720"/>
        <w:jc w:val="both"/>
        <w:rPr>
          <w:rFonts w:asciiTheme="minorHAnsi" w:hAnsiTheme="minorHAnsi"/>
          <w:u w:val="single"/>
        </w:rPr>
      </w:pPr>
    </w:p>
    <w:p w14:paraId="6279384B" w14:textId="7B4F3D67" w:rsidR="003E4274" w:rsidRDefault="003E4274" w:rsidP="003E4274">
      <w:pPr>
        <w:pStyle w:val="NormalWeb"/>
        <w:spacing w:before="0" w:beforeAutospacing="0" w:after="0" w:afterAutospacing="0"/>
        <w:ind w:left="720"/>
        <w:jc w:val="both"/>
        <w:rPr>
          <w:rFonts w:asciiTheme="minorHAnsi" w:hAnsiTheme="minorHAnsi"/>
        </w:rPr>
      </w:pPr>
      <w:r>
        <w:rPr>
          <w:rFonts w:asciiTheme="minorHAnsi" w:hAnsiTheme="minorHAnsi"/>
          <w:u w:val="single"/>
        </w:rPr>
        <w:t>Preparación de Laboratorio</w:t>
      </w:r>
      <w:r w:rsidR="00DE10EF">
        <w:rPr>
          <w:rFonts w:asciiTheme="minorHAnsi" w:hAnsiTheme="minorHAnsi"/>
          <w:u w:val="single"/>
        </w:rPr>
        <w:t>s</w:t>
      </w:r>
      <w:r>
        <w:rPr>
          <w:rFonts w:asciiTheme="minorHAnsi" w:hAnsiTheme="minorHAnsi"/>
        </w:rPr>
        <w:t>:</w:t>
      </w:r>
    </w:p>
    <w:p w14:paraId="5F718004" w14:textId="77777777" w:rsidR="003E4274" w:rsidRDefault="003E4274" w:rsidP="003E4274">
      <w:pPr>
        <w:pStyle w:val="NormalWeb"/>
        <w:spacing w:before="0" w:beforeAutospacing="0" w:after="0" w:afterAutospacing="0"/>
        <w:ind w:left="1080"/>
        <w:jc w:val="both"/>
        <w:rPr>
          <w:rFonts w:asciiTheme="minorHAnsi" w:hAnsiTheme="minorHAnsi"/>
        </w:rPr>
      </w:pPr>
    </w:p>
    <w:p w14:paraId="20491370" w14:textId="76DDC11F" w:rsidR="003E4274" w:rsidRDefault="00653D20" w:rsidP="003E4274">
      <w:pPr>
        <w:pStyle w:val="NormalWeb"/>
        <w:numPr>
          <w:ilvl w:val="0"/>
          <w:numId w:val="7"/>
        </w:numPr>
        <w:spacing w:before="0" w:beforeAutospacing="0" w:after="0" w:afterAutospacing="0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Lunes de 10:00 a 11:20 h y v</w:t>
      </w:r>
      <w:r w:rsidR="003E4274">
        <w:rPr>
          <w:rFonts w:asciiTheme="minorHAnsi" w:hAnsiTheme="minorHAnsi"/>
        </w:rPr>
        <w:t>iernes 08:30 a 11:20 h o de 14:30 a 17:20.</w:t>
      </w:r>
    </w:p>
    <w:p w14:paraId="54B32712" w14:textId="7AAA998D" w:rsidR="003C6D77" w:rsidRPr="003C6D77" w:rsidRDefault="003C6D77" w:rsidP="00E2054E">
      <w:pPr>
        <w:pStyle w:val="NormalWeb"/>
        <w:ind w:left="720"/>
        <w:jc w:val="both"/>
        <w:rPr>
          <w:rFonts w:asciiTheme="minorHAnsi" w:hAnsiTheme="minorHAnsi"/>
        </w:rPr>
      </w:pPr>
      <w:r w:rsidRPr="003C6D77">
        <w:rPr>
          <w:rFonts w:asciiTheme="minorHAnsi" w:hAnsiTheme="minorHAnsi"/>
        </w:rPr>
        <w:t>Al final del curso los</w:t>
      </w:r>
      <w:r w:rsidR="00580B13">
        <w:rPr>
          <w:rFonts w:asciiTheme="minorHAnsi" w:hAnsiTheme="minorHAnsi"/>
        </w:rPr>
        <w:t>(as)</w:t>
      </w:r>
      <w:r w:rsidRPr="003C6D77">
        <w:rPr>
          <w:rFonts w:asciiTheme="minorHAnsi" w:hAnsiTheme="minorHAnsi"/>
        </w:rPr>
        <w:t xml:space="preserve"> estudiantes estarán en condiciones de:</w:t>
      </w:r>
    </w:p>
    <w:p w14:paraId="5A4B8104" w14:textId="77777777" w:rsidR="00C35357" w:rsidRPr="00C35357" w:rsidRDefault="00C35357" w:rsidP="00C35357">
      <w:pPr>
        <w:pStyle w:val="NormalWeb"/>
        <w:numPr>
          <w:ilvl w:val="0"/>
          <w:numId w:val="4"/>
        </w:numPr>
        <w:jc w:val="both"/>
        <w:rPr>
          <w:rFonts w:asciiTheme="minorHAnsi" w:hAnsiTheme="minorHAnsi"/>
        </w:rPr>
      </w:pPr>
      <w:r w:rsidRPr="00C35357">
        <w:rPr>
          <w:rFonts w:asciiTheme="minorHAnsi" w:hAnsiTheme="minorHAnsi"/>
        </w:rPr>
        <w:t>Caracterizar y nombrar bacterias y hongos en base a características fenotípicas o genotípicas.</w:t>
      </w:r>
    </w:p>
    <w:p w14:paraId="1DA16BA5" w14:textId="77777777" w:rsidR="00C35357" w:rsidRPr="00C35357" w:rsidRDefault="00C35357" w:rsidP="00C35357">
      <w:pPr>
        <w:pStyle w:val="NormalWeb"/>
        <w:numPr>
          <w:ilvl w:val="0"/>
          <w:numId w:val="4"/>
        </w:numPr>
        <w:jc w:val="both"/>
        <w:rPr>
          <w:rFonts w:asciiTheme="minorHAnsi" w:hAnsiTheme="minorHAnsi"/>
        </w:rPr>
      </w:pPr>
      <w:r w:rsidRPr="00C35357">
        <w:rPr>
          <w:rFonts w:asciiTheme="minorHAnsi" w:hAnsiTheme="minorHAnsi"/>
        </w:rPr>
        <w:t>Interpretar y comparar fisiológicamente grupos bacterianos a través de la ejecución de diversos métodos microbiológicos.</w:t>
      </w:r>
    </w:p>
    <w:p w14:paraId="54AB4FB7" w14:textId="77777777" w:rsidR="00C35357" w:rsidRPr="00C35357" w:rsidRDefault="00C35357" w:rsidP="00C35357">
      <w:pPr>
        <w:pStyle w:val="NormalWeb"/>
        <w:numPr>
          <w:ilvl w:val="0"/>
          <w:numId w:val="4"/>
        </w:numPr>
        <w:jc w:val="both"/>
        <w:rPr>
          <w:rFonts w:asciiTheme="minorHAnsi" w:hAnsiTheme="minorHAnsi"/>
        </w:rPr>
      </w:pPr>
      <w:r w:rsidRPr="00C35357">
        <w:rPr>
          <w:rFonts w:asciiTheme="minorHAnsi" w:hAnsiTheme="minorHAnsi"/>
        </w:rPr>
        <w:t>Identificar y describir las familias de drogas antimicrobianas y su aplicación específica según el agente bacteriano involucrado en un cuadro infeccioso siguiendo pautas internacionales.</w:t>
      </w:r>
    </w:p>
    <w:p w14:paraId="4895304B" w14:textId="4B1DF0DA" w:rsidR="0088128B" w:rsidRPr="009111D2" w:rsidRDefault="00C35357" w:rsidP="00C35357">
      <w:pPr>
        <w:pStyle w:val="NormalWeb"/>
        <w:numPr>
          <w:ilvl w:val="0"/>
          <w:numId w:val="4"/>
        </w:numPr>
        <w:jc w:val="both"/>
        <w:rPr>
          <w:rFonts w:asciiTheme="minorHAnsi" w:hAnsiTheme="minorHAnsi"/>
        </w:rPr>
      </w:pPr>
      <w:r w:rsidRPr="00C35357">
        <w:rPr>
          <w:rFonts w:asciiTheme="minorHAnsi" w:hAnsiTheme="minorHAnsi"/>
        </w:rPr>
        <w:t>Realizar e interpretar pruebas de susceptibilidad bacteriana a drogas antimicrobianas según estándares internacionales</w:t>
      </w:r>
      <w:r w:rsidR="009111D2">
        <w:rPr>
          <w:rFonts w:asciiTheme="minorHAnsi" w:hAnsiTheme="minorHAnsi"/>
        </w:rPr>
        <w:t>.</w:t>
      </w:r>
    </w:p>
    <w:p w14:paraId="40B954F0" w14:textId="69F3A4B8" w:rsidR="003C6D77" w:rsidRPr="003C6D77" w:rsidRDefault="003C6D77" w:rsidP="00C25FB8">
      <w:pPr>
        <w:pStyle w:val="NormalWeb"/>
        <w:jc w:val="both"/>
        <w:rPr>
          <w:rFonts w:asciiTheme="minorHAnsi" w:hAnsiTheme="minorHAnsi"/>
        </w:rPr>
      </w:pPr>
      <w:r w:rsidRPr="003C6D77">
        <w:rPr>
          <w:rFonts w:asciiTheme="minorHAnsi" w:hAnsiTheme="minorHAnsi"/>
        </w:rPr>
        <w:t xml:space="preserve">El cargo considera horas de </w:t>
      </w:r>
      <w:r w:rsidRPr="00866B61">
        <w:rPr>
          <w:rFonts w:asciiTheme="minorHAnsi" w:hAnsiTheme="minorHAnsi"/>
          <w:b/>
          <w:bCs/>
        </w:rPr>
        <w:t>docencia directa</w:t>
      </w:r>
      <w:r w:rsidR="00C35357">
        <w:rPr>
          <w:rFonts w:asciiTheme="minorHAnsi" w:hAnsiTheme="minorHAnsi"/>
          <w:b/>
          <w:bCs/>
        </w:rPr>
        <w:t xml:space="preserve"> y/o preparación de Laboratorios.</w:t>
      </w:r>
    </w:p>
    <w:p w14:paraId="408AF77F" w14:textId="4B3AC22B" w:rsidR="00C8222B" w:rsidRPr="00641B4A" w:rsidRDefault="003C6D77" w:rsidP="00C25FB8">
      <w:pPr>
        <w:pStyle w:val="NormalWeb"/>
        <w:jc w:val="both"/>
        <w:rPr>
          <w:rFonts w:asciiTheme="minorHAnsi" w:hAnsiTheme="minorHAnsi"/>
        </w:rPr>
      </w:pPr>
      <w:r w:rsidRPr="003C6D77">
        <w:rPr>
          <w:rFonts w:asciiTheme="minorHAnsi" w:hAnsiTheme="minorHAnsi"/>
        </w:rPr>
        <w:t>El contrato es de prestación de servicio a honorario</w:t>
      </w:r>
      <w:r w:rsidR="00866B61">
        <w:rPr>
          <w:rFonts w:asciiTheme="minorHAnsi" w:hAnsiTheme="minorHAnsi"/>
        </w:rPr>
        <w:t>.</w:t>
      </w:r>
    </w:p>
    <w:p w14:paraId="67B22A7F" w14:textId="77777777" w:rsidR="00E2054E" w:rsidRPr="00C46B61" w:rsidRDefault="00E2054E" w:rsidP="00E2054E">
      <w:pPr>
        <w:pStyle w:val="NormalWeb"/>
        <w:jc w:val="both"/>
        <w:rPr>
          <w:rFonts w:asciiTheme="minorHAnsi" w:hAnsiTheme="minorHAnsi"/>
          <w:b/>
          <w:bCs/>
        </w:rPr>
      </w:pPr>
      <w:r w:rsidRPr="00C46B61">
        <w:rPr>
          <w:rFonts w:asciiTheme="minorHAnsi" w:hAnsiTheme="minorHAnsi"/>
          <w:b/>
          <w:bCs/>
        </w:rPr>
        <w:t xml:space="preserve">3. Postulación </w:t>
      </w:r>
    </w:p>
    <w:p w14:paraId="39154146" w14:textId="77777777" w:rsidR="00E2054E" w:rsidRPr="00E2054E" w:rsidRDefault="00E2054E" w:rsidP="00E2054E">
      <w:pPr>
        <w:pStyle w:val="NormalWeb"/>
        <w:jc w:val="both"/>
        <w:rPr>
          <w:rFonts w:asciiTheme="minorHAnsi" w:hAnsiTheme="minorHAnsi"/>
        </w:rPr>
      </w:pPr>
      <w:r w:rsidRPr="00E2054E">
        <w:rPr>
          <w:rFonts w:asciiTheme="minorHAnsi" w:hAnsiTheme="minorHAnsi"/>
        </w:rPr>
        <w:t>3.1.-Requisitos generales y específicos para postular:</w:t>
      </w:r>
    </w:p>
    <w:p w14:paraId="11986988" w14:textId="086FF791" w:rsidR="00616986" w:rsidRDefault="00E2054E" w:rsidP="00070A18">
      <w:pPr>
        <w:pStyle w:val="NormalWeb"/>
        <w:spacing w:before="0" w:beforeAutospacing="0" w:after="0" w:afterAutospacing="0"/>
        <w:ind w:left="426"/>
        <w:jc w:val="both"/>
        <w:rPr>
          <w:rFonts w:asciiTheme="minorHAnsi" w:hAnsiTheme="minorHAnsi"/>
        </w:rPr>
      </w:pPr>
      <w:r w:rsidRPr="00E2054E">
        <w:rPr>
          <w:rFonts w:asciiTheme="minorHAnsi" w:hAnsiTheme="minorHAnsi"/>
        </w:rPr>
        <w:t xml:space="preserve">a) </w:t>
      </w:r>
      <w:r w:rsidR="00616986">
        <w:rPr>
          <w:rFonts w:asciiTheme="minorHAnsi" w:hAnsiTheme="minorHAnsi"/>
        </w:rPr>
        <w:t>Tecnólogo(a) Médico(a)</w:t>
      </w:r>
      <w:r w:rsidR="00465B43">
        <w:rPr>
          <w:rFonts w:asciiTheme="minorHAnsi" w:hAnsiTheme="minorHAnsi"/>
        </w:rPr>
        <w:t xml:space="preserve"> </w:t>
      </w:r>
      <w:r w:rsidR="008B28B8" w:rsidRPr="008B28B8">
        <w:rPr>
          <w:rFonts w:asciiTheme="minorHAnsi" w:hAnsiTheme="minorHAnsi"/>
        </w:rPr>
        <w:t>mención de Laboratorio Clínico, Hematología y Medicina Transfusional</w:t>
      </w:r>
      <w:r w:rsidR="00616986">
        <w:rPr>
          <w:rFonts w:asciiTheme="minorHAnsi" w:hAnsiTheme="minorHAnsi"/>
        </w:rPr>
        <w:t>.</w:t>
      </w:r>
    </w:p>
    <w:p w14:paraId="604EBEC3" w14:textId="1809FD4E" w:rsidR="00E2054E" w:rsidRPr="00E2054E" w:rsidRDefault="00C35357" w:rsidP="00070A18">
      <w:pPr>
        <w:pStyle w:val="NormalWeb"/>
        <w:spacing w:before="0" w:beforeAutospacing="0" w:after="0" w:afterAutospacing="0"/>
        <w:ind w:left="426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b</w:t>
      </w:r>
      <w:r w:rsidR="00E2054E" w:rsidRPr="00E2054E">
        <w:rPr>
          <w:rFonts w:asciiTheme="minorHAnsi" w:hAnsiTheme="minorHAnsi"/>
        </w:rPr>
        <w:t xml:space="preserve">) Mínimo cinco años de ejercicio </w:t>
      </w:r>
      <w:r w:rsidR="008B28B8">
        <w:rPr>
          <w:rFonts w:asciiTheme="minorHAnsi" w:hAnsiTheme="minorHAnsi"/>
        </w:rPr>
        <w:t>profesional</w:t>
      </w:r>
      <w:r w:rsidR="00E2054E" w:rsidRPr="00E2054E">
        <w:rPr>
          <w:rFonts w:asciiTheme="minorHAnsi" w:hAnsiTheme="minorHAnsi"/>
        </w:rPr>
        <w:t xml:space="preserve">. </w:t>
      </w:r>
    </w:p>
    <w:p w14:paraId="2581E006" w14:textId="77777777" w:rsidR="00C35357" w:rsidRDefault="00C35357" w:rsidP="00070A18">
      <w:pPr>
        <w:pStyle w:val="NormalWeb"/>
        <w:spacing w:before="0" w:beforeAutospacing="0" w:after="0" w:afterAutospacing="0"/>
        <w:ind w:left="426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c</w:t>
      </w:r>
      <w:r w:rsidR="00E2054E" w:rsidRPr="00E2054E">
        <w:rPr>
          <w:rFonts w:asciiTheme="minorHAnsi" w:hAnsiTheme="minorHAnsi"/>
        </w:rPr>
        <w:t xml:space="preserve">) </w:t>
      </w:r>
      <w:r>
        <w:rPr>
          <w:rFonts w:asciiTheme="minorHAnsi" w:hAnsiTheme="minorHAnsi"/>
        </w:rPr>
        <w:t>E</w:t>
      </w:r>
      <w:r w:rsidR="00E2054E" w:rsidRPr="00E2054E">
        <w:rPr>
          <w:rFonts w:asciiTheme="minorHAnsi" w:hAnsiTheme="minorHAnsi"/>
        </w:rPr>
        <w:t xml:space="preserve">xperiencia en </w:t>
      </w:r>
      <w:r>
        <w:rPr>
          <w:rFonts w:asciiTheme="minorHAnsi" w:hAnsiTheme="minorHAnsi"/>
        </w:rPr>
        <w:t xml:space="preserve">Microbiología Clínica </w:t>
      </w:r>
    </w:p>
    <w:p w14:paraId="47F93514" w14:textId="166662E9" w:rsidR="00E2054E" w:rsidRPr="00E2054E" w:rsidRDefault="00C35357" w:rsidP="00070A18">
      <w:pPr>
        <w:pStyle w:val="NormalWeb"/>
        <w:spacing w:before="0" w:beforeAutospacing="0" w:after="0" w:afterAutospacing="0"/>
        <w:ind w:left="426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 xml:space="preserve">d) Deseable experiencia en </w:t>
      </w:r>
      <w:r w:rsidR="00E2054E" w:rsidRPr="00E2054E">
        <w:rPr>
          <w:rFonts w:asciiTheme="minorHAnsi" w:hAnsiTheme="minorHAnsi"/>
        </w:rPr>
        <w:t>docencia académica universitaria.</w:t>
      </w:r>
    </w:p>
    <w:p w14:paraId="62D3F00B" w14:textId="77777777" w:rsidR="00580B13" w:rsidRDefault="00580B13" w:rsidP="00C55F73">
      <w:pPr>
        <w:pStyle w:val="NormalWeb"/>
        <w:spacing w:before="0" w:beforeAutospacing="0" w:after="0" w:afterAutospacing="0"/>
        <w:jc w:val="both"/>
        <w:rPr>
          <w:rFonts w:asciiTheme="minorHAnsi" w:hAnsiTheme="minorHAnsi"/>
        </w:rPr>
      </w:pPr>
    </w:p>
    <w:p w14:paraId="33FE8815" w14:textId="77777777" w:rsidR="00C35357" w:rsidRDefault="00C35357" w:rsidP="00C55F73">
      <w:pPr>
        <w:pStyle w:val="NormalWeb"/>
        <w:spacing w:before="0" w:beforeAutospacing="0" w:after="0" w:afterAutospacing="0"/>
        <w:jc w:val="both"/>
        <w:rPr>
          <w:rFonts w:asciiTheme="minorHAnsi" w:hAnsiTheme="minorHAnsi"/>
        </w:rPr>
      </w:pPr>
    </w:p>
    <w:p w14:paraId="3E760BDE" w14:textId="7415C2FE" w:rsidR="00E2054E" w:rsidRDefault="00E2054E" w:rsidP="00C55F73">
      <w:pPr>
        <w:pStyle w:val="NormalWeb"/>
        <w:spacing w:before="0" w:beforeAutospacing="0" w:after="0" w:afterAutospacing="0"/>
        <w:jc w:val="both"/>
        <w:rPr>
          <w:rFonts w:asciiTheme="minorHAnsi" w:hAnsiTheme="minorHAnsi"/>
        </w:rPr>
      </w:pPr>
      <w:r w:rsidRPr="00E2054E">
        <w:rPr>
          <w:rFonts w:asciiTheme="minorHAnsi" w:hAnsiTheme="minorHAnsi"/>
        </w:rPr>
        <w:t>3.</w:t>
      </w:r>
      <w:r w:rsidR="00070A18">
        <w:rPr>
          <w:rFonts w:asciiTheme="minorHAnsi" w:hAnsiTheme="minorHAnsi"/>
        </w:rPr>
        <w:t>2</w:t>
      </w:r>
      <w:r w:rsidRPr="00E2054E">
        <w:rPr>
          <w:rFonts w:asciiTheme="minorHAnsi" w:hAnsiTheme="minorHAnsi"/>
        </w:rPr>
        <w:t>.- El(la) postulante deberá acompañar:</w:t>
      </w:r>
    </w:p>
    <w:p w14:paraId="01E67AF8" w14:textId="77777777" w:rsidR="00B14B1B" w:rsidRPr="00E2054E" w:rsidRDefault="00B14B1B" w:rsidP="00C55F73">
      <w:pPr>
        <w:pStyle w:val="NormalWeb"/>
        <w:spacing w:before="0" w:beforeAutospacing="0" w:after="0" w:afterAutospacing="0"/>
        <w:jc w:val="both"/>
        <w:rPr>
          <w:rFonts w:asciiTheme="minorHAnsi" w:hAnsiTheme="minorHAnsi"/>
        </w:rPr>
      </w:pPr>
    </w:p>
    <w:p w14:paraId="3AB763D9" w14:textId="3C7045C2" w:rsidR="00E2054E" w:rsidRPr="00E2054E" w:rsidRDefault="00E2054E" w:rsidP="00465B43">
      <w:pPr>
        <w:pStyle w:val="NormalWeb"/>
        <w:spacing w:before="0" w:beforeAutospacing="0" w:after="0" w:afterAutospacing="0"/>
        <w:ind w:left="425"/>
        <w:jc w:val="both"/>
        <w:rPr>
          <w:rFonts w:asciiTheme="minorHAnsi" w:hAnsiTheme="minorHAnsi"/>
        </w:rPr>
      </w:pPr>
      <w:r w:rsidRPr="00E2054E">
        <w:rPr>
          <w:rFonts w:asciiTheme="minorHAnsi" w:hAnsiTheme="minorHAnsi"/>
        </w:rPr>
        <w:t>a) Currículum Vitae, especificando su formación y experiencia (profesional y docente) relativa al cargo al que postula.</w:t>
      </w:r>
    </w:p>
    <w:p w14:paraId="287E4F9B" w14:textId="77777777" w:rsidR="00E2054E" w:rsidRPr="00E2054E" w:rsidRDefault="00E2054E" w:rsidP="00465B43">
      <w:pPr>
        <w:pStyle w:val="NormalWeb"/>
        <w:spacing w:before="0" w:beforeAutospacing="0" w:after="0" w:afterAutospacing="0"/>
        <w:ind w:left="425"/>
        <w:jc w:val="both"/>
        <w:rPr>
          <w:rFonts w:asciiTheme="minorHAnsi" w:hAnsiTheme="minorHAnsi"/>
        </w:rPr>
      </w:pPr>
      <w:r w:rsidRPr="00E2054E">
        <w:rPr>
          <w:rFonts w:asciiTheme="minorHAnsi" w:hAnsiTheme="minorHAnsi"/>
        </w:rPr>
        <w:t>b) Copia de grado académico de pregrado o título profesional.</w:t>
      </w:r>
    </w:p>
    <w:p w14:paraId="70DD7C00" w14:textId="77777777" w:rsidR="008D532F" w:rsidRPr="008D532F" w:rsidRDefault="008D532F" w:rsidP="008D532F">
      <w:pPr>
        <w:pStyle w:val="NormalWeb"/>
        <w:jc w:val="both"/>
        <w:rPr>
          <w:rFonts w:asciiTheme="minorHAnsi" w:hAnsiTheme="minorHAnsi"/>
          <w:b/>
          <w:bCs/>
        </w:rPr>
      </w:pPr>
      <w:r w:rsidRPr="008D532F">
        <w:rPr>
          <w:rFonts w:asciiTheme="minorHAnsi" w:hAnsiTheme="minorHAnsi"/>
          <w:b/>
          <w:bCs/>
        </w:rPr>
        <w:lastRenderedPageBreak/>
        <w:t>4. Proceso de selección.</w:t>
      </w:r>
    </w:p>
    <w:p w14:paraId="7BEB0AB3" w14:textId="77777777" w:rsidR="008D532F" w:rsidRPr="008D532F" w:rsidRDefault="008D532F" w:rsidP="008D532F">
      <w:pPr>
        <w:pStyle w:val="NormalWeb"/>
        <w:jc w:val="both"/>
        <w:rPr>
          <w:rFonts w:asciiTheme="minorHAnsi" w:hAnsiTheme="minorHAnsi"/>
        </w:rPr>
      </w:pPr>
      <w:r w:rsidRPr="008D532F">
        <w:rPr>
          <w:rFonts w:asciiTheme="minorHAnsi" w:hAnsiTheme="minorHAnsi"/>
        </w:rPr>
        <w:t xml:space="preserve">4.1.- El proceso de selección contempla las siguientes fases: </w:t>
      </w:r>
    </w:p>
    <w:p w14:paraId="2AB21FD6" w14:textId="5F6D32A7" w:rsidR="008D532F" w:rsidRPr="008D532F" w:rsidRDefault="008D532F" w:rsidP="008D532F">
      <w:pPr>
        <w:pStyle w:val="NormalWeb"/>
        <w:jc w:val="both"/>
        <w:rPr>
          <w:rFonts w:asciiTheme="minorHAnsi" w:hAnsiTheme="minorHAnsi"/>
        </w:rPr>
      </w:pPr>
      <w:r w:rsidRPr="008D532F">
        <w:rPr>
          <w:rFonts w:asciiTheme="minorHAnsi" w:hAnsiTheme="minorHAnsi"/>
        </w:rPr>
        <w:t xml:space="preserve">a) </w:t>
      </w:r>
      <w:proofErr w:type="spellStart"/>
      <w:r w:rsidRPr="008D532F">
        <w:rPr>
          <w:rFonts w:asciiTheme="minorHAnsi" w:hAnsiTheme="minorHAnsi"/>
        </w:rPr>
        <w:t>Pre-selección</w:t>
      </w:r>
      <w:proofErr w:type="spellEnd"/>
      <w:r w:rsidRPr="008D532F">
        <w:rPr>
          <w:rFonts w:asciiTheme="minorHAnsi" w:hAnsiTheme="minorHAnsi"/>
        </w:rPr>
        <w:t xml:space="preserve"> en base a antecedentes solicitados. Se procederá a excluir inmediatamente a quienes no reúnan los requisitos o no hayan acompañado todos los antecedentes indicados anteriormente.</w:t>
      </w:r>
    </w:p>
    <w:p w14:paraId="0E7C1E54" w14:textId="7541BFF5" w:rsidR="008D532F" w:rsidRPr="008D532F" w:rsidRDefault="008D532F" w:rsidP="008D532F">
      <w:pPr>
        <w:pStyle w:val="NormalWeb"/>
        <w:jc w:val="both"/>
        <w:rPr>
          <w:rFonts w:asciiTheme="minorHAnsi" w:hAnsiTheme="minorHAnsi"/>
        </w:rPr>
      </w:pPr>
      <w:r w:rsidRPr="008D532F">
        <w:rPr>
          <w:rFonts w:asciiTheme="minorHAnsi" w:hAnsiTheme="minorHAnsi"/>
        </w:rPr>
        <w:t>b) Análisis de antecedentes para escoger a l</w:t>
      </w:r>
      <w:r w:rsidR="005502C8">
        <w:rPr>
          <w:rFonts w:asciiTheme="minorHAnsi" w:hAnsiTheme="minorHAnsi"/>
        </w:rPr>
        <w:t>o</w:t>
      </w:r>
      <w:r w:rsidRPr="008D532F">
        <w:rPr>
          <w:rFonts w:asciiTheme="minorHAnsi" w:hAnsiTheme="minorHAnsi"/>
        </w:rPr>
        <w:t>s(</w:t>
      </w:r>
      <w:r w:rsidR="005502C8">
        <w:rPr>
          <w:rFonts w:asciiTheme="minorHAnsi" w:hAnsiTheme="minorHAnsi"/>
        </w:rPr>
        <w:t>a</w:t>
      </w:r>
      <w:r w:rsidRPr="008D532F">
        <w:rPr>
          <w:rFonts w:asciiTheme="minorHAnsi" w:hAnsiTheme="minorHAnsi"/>
        </w:rPr>
        <w:t xml:space="preserve">s) postulantes </w:t>
      </w:r>
      <w:proofErr w:type="spellStart"/>
      <w:r w:rsidRPr="008D532F">
        <w:rPr>
          <w:rFonts w:asciiTheme="minorHAnsi" w:hAnsiTheme="minorHAnsi"/>
        </w:rPr>
        <w:t>pre-seleccionad</w:t>
      </w:r>
      <w:r w:rsidR="005502C8">
        <w:rPr>
          <w:rFonts w:asciiTheme="minorHAnsi" w:hAnsiTheme="minorHAnsi"/>
        </w:rPr>
        <w:t>o</w:t>
      </w:r>
      <w:r w:rsidRPr="008D532F">
        <w:rPr>
          <w:rFonts w:asciiTheme="minorHAnsi" w:hAnsiTheme="minorHAnsi"/>
        </w:rPr>
        <w:t>s</w:t>
      </w:r>
      <w:proofErr w:type="spellEnd"/>
      <w:r w:rsidRPr="008D532F">
        <w:rPr>
          <w:rFonts w:asciiTheme="minorHAnsi" w:hAnsiTheme="minorHAnsi"/>
        </w:rPr>
        <w:t>(</w:t>
      </w:r>
      <w:r w:rsidR="005502C8">
        <w:rPr>
          <w:rFonts w:asciiTheme="minorHAnsi" w:hAnsiTheme="minorHAnsi"/>
        </w:rPr>
        <w:t>a</w:t>
      </w:r>
      <w:r w:rsidRPr="008D532F">
        <w:rPr>
          <w:rFonts w:asciiTheme="minorHAnsi" w:hAnsiTheme="minorHAnsi"/>
        </w:rPr>
        <w:t>s).</w:t>
      </w:r>
    </w:p>
    <w:p w14:paraId="17A6D6E3" w14:textId="7B3D0AF4" w:rsidR="008D532F" w:rsidRPr="008D532F" w:rsidRDefault="008D532F" w:rsidP="008D532F">
      <w:pPr>
        <w:pStyle w:val="NormalWeb"/>
        <w:jc w:val="both"/>
        <w:rPr>
          <w:rFonts w:asciiTheme="minorHAnsi" w:hAnsiTheme="minorHAnsi"/>
        </w:rPr>
      </w:pPr>
      <w:r w:rsidRPr="008D532F">
        <w:rPr>
          <w:rFonts w:asciiTheme="minorHAnsi" w:hAnsiTheme="minorHAnsi"/>
        </w:rPr>
        <w:t>c) Entrevista: En esa entrevista, además de constatar las aptitudes para el cargo de los(as) postulantes preseleccionados, se analizará con ellos(as) las condiciones laborales en que desempeñarían el cargo.</w:t>
      </w:r>
    </w:p>
    <w:p w14:paraId="55C1E885" w14:textId="6FDA2E1F" w:rsidR="008D532F" w:rsidRPr="008D532F" w:rsidRDefault="008D532F" w:rsidP="008D532F">
      <w:pPr>
        <w:pStyle w:val="NormalWeb"/>
        <w:jc w:val="both"/>
        <w:rPr>
          <w:rFonts w:asciiTheme="minorHAnsi" w:hAnsiTheme="minorHAnsi"/>
        </w:rPr>
      </w:pPr>
      <w:r w:rsidRPr="008D532F">
        <w:rPr>
          <w:rFonts w:asciiTheme="minorHAnsi" w:hAnsiTheme="minorHAnsi"/>
        </w:rPr>
        <w:t>d) Finalmente, apreciando la información anterior y siguiendo los criterios y ponderaciones que se señalan más adelante, se seleccionará al (la) candidato(a) ganador(a) del concurso.</w:t>
      </w:r>
    </w:p>
    <w:p w14:paraId="0B02109C" w14:textId="77777777" w:rsidR="008D532F" w:rsidRPr="008D532F" w:rsidRDefault="008D532F" w:rsidP="008D532F">
      <w:pPr>
        <w:pStyle w:val="NormalWeb"/>
        <w:jc w:val="both"/>
        <w:rPr>
          <w:rFonts w:asciiTheme="minorHAnsi" w:hAnsiTheme="minorHAnsi"/>
        </w:rPr>
      </w:pPr>
      <w:r w:rsidRPr="008D532F">
        <w:rPr>
          <w:rFonts w:asciiTheme="minorHAnsi" w:hAnsiTheme="minorHAnsi"/>
        </w:rPr>
        <w:t xml:space="preserve">4.2.- </w:t>
      </w:r>
      <w:r w:rsidRPr="008D532F">
        <w:rPr>
          <w:rFonts w:asciiTheme="minorHAnsi" w:hAnsiTheme="minorHAnsi"/>
          <w:u w:val="single"/>
        </w:rPr>
        <w:t>Criterios de evaluación y ponderaciones</w:t>
      </w:r>
      <w:r w:rsidRPr="008D532F">
        <w:rPr>
          <w:rFonts w:asciiTheme="minorHAnsi" w:hAnsiTheme="minorHAnsi"/>
        </w:rPr>
        <w:t>: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322"/>
        <w:gridCol w:w="4322"/>
      </w:tblGrid>
      <w:tr w:rsidR="008D532F" w14:paraId="6C603B02" w14:textId="77777777" w:rsidTr="008D532F">
        <w:tc>
          <w:tcPr>
            <w:tcW w:w="4322" w:type="dxa"/>
          </w:tcPr>
          <w:p w14:paraId="54FFF425" w14:textId="112A37C9" w:rsidR="008D532F" w:rsidRPr="008D532F" w:rsidRDefault="008D532F" w:rsidP="008D532F">
            <w:pPr>
              <w:pStyle w:val="NormalWeb"/>
              <w:jc w:val="both"/>
              <w:rPr>
                <w:rFonts w:asciiTheme="minorHAnsi" w:hAnsiTheme="minorHAnsi"/>
                <w:b/>
                <w:bCs/>
              </w:rPr>
            </w:pPr>
            <w:r w:rsidRPr="008D532F">
              <w:rPr>
                <w:rFonts w:asciiTheme="minorHAnsi" w:hAnsiTheme="minorHAnsi"/>
                <w:b/>
                <w:bCs/>
              </w:rPr>
              <w:t>Criterio</w:t>
            </w:r>
          </w:p>
        </w:tc>
        <w:tc>
          <w:tcPr>
            <w:tcW w:w="4322" w:type="dxa"/>
          </w:tcPr>
          <w:p w14:paraId="7A460CA6" w14:textId="3379A4AA" w:rsidR="008D532F" w:rsidRPr="008D532F" w:rsidRDefault="008D532F" w:rsidP="008D532F">
            <w:pPr>
              <w:pStyle w:val="NormalWeb"/>
              <w:jc w:val="both"/>
              <w:rPr>
                <w:rFonts w:asciiTheme="minorHAnsi" w:hAnsiTheme="minorHAnsi"/>
                <w:b/>
                <w:bCs/>
              </w:rPr>
            </w:pPr>
            <w:r w:rsidRPr="008D532F">
              <w:rPr>
                <w:rFonts w:asciiTheme="minorHAnsi" w:hAnsiTheme="minorHAnsi"/>
                <w:b/>
                <w:bCs/>
              </w:rPr>
              <w:t>Ponderación</w:t>
            </w:r>
          </w:p>
        </w:tc>
      </w:tr>
      <w:tr w:rsidR="008D532F" w14:paraId="46CCFFD8" w14:textId="77777777" w:rsidTr="008D532F">
        <w:tc>
          <w:tcPr>
            <w:tcW w:w="4322" w:type="dxa"/>
          </w:tcPr>
          <w:p w14:paraId="42C49B8F" w14:textId="47D605A4" w:rsidR="008D532F" w:rsidRPr="008D532F" w:rsidRDefault="008D532F" w:rsidP="008D532F">
            <w:pPr>
              <w:pStyle w:val="NormalWeb"/>
              <w:jc w:val="both"/>
              <w:rPr>
                <w:rFonts w:asciiTheme="minorHAnsi" w:hAnsiTheme="minorHAnsi" w:cstheme="minorHAnsi"/>
              </w:rPr>
            </w:pPr>
            <w:r w:rsidRPr="008D532F">
              <w:rPr>
                <w:rFonts w:asciiTheme="minorHAnsi" w:hAnsiTheme="minorHAnsi" w:cstheme="minorHAnsi"/>
              </w:rPr>
              <w:t>Currículum Vitae</w:t>
            </w:r>
          </w:p>
        </w:tc>
        <w:tc>
          <w:tcPr>
            <w:tcW w:w="4322" w:type="dxa"/>
          </w:tcPr>
          <w:p w14:paraId="0B90A314" w14:textId="0A0FDA1F" w:rsidR="008D532F" w:rsidRDefault="008D532F" w:rsidP="008D532F">
            <w:pPr>
              <w:pStyle w:val="NormalWeb"/>
              <w:jc w:val="both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50%</w:t>
            </w:r>
          </w:p>
        </w:tc>
      </w:tr>
      <w:tr w:rsidR="008D532F" w14:paraId="2B54A821" w14:textId="77777777" w:rsidTr="008D532F">
        <w:tc>
          <w:tcPr>
            <w:tcW w:w="4322" w:type="dxa"/>
          </w:tcPr>
          <w:p w14:paraId="417FE98B" w14:textId="62877D97" w:rsidR="008D532F" w:rsidRPr="008D532F" w:rsidRDefault="008D532F" w:rsidP="008D532F">
            <w:pPr>
              <w:pStyle w:val="NormalWeb"/>
              <w:jc w:val="both"/>
              <w:rPr>
                <w:rFonts w:asciiTheme="minorHAnsi" w:hAnsiTheme="minorHAnsi" w:cstheme="minorHAnsi"/>
              </w:rPr>
            </w:pPr>
            <w:r w:rsidRPr="008D532F">
              <w:rPr>
                <w:rFonts w:asciiTheme="minorHAnsi" w:hAnsiTheme="minorHAnsi" w:cstheme="minorHAnsi"/>
              </w:rPr>
              <w:t>Entrevista personal</w:t>
            </w:r>
          </w:p>
        </w:tc>
        <w:tc>
          <w:tcPr>
            <w:tcW w:w="4322" w:type="dxa"/>
          </w:tcPr>
          <w:p w14:paraId="632F5ECC" w14:textId="3089BA53" w:rsidR="008D532F" w:rsidRDefault="008D532F" w:rsidP="008D532F">
            <w:pPr>
              <w:pStyle w:val="NormalWeb"/>
              <w:jc w:val="both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20%</w:t>
            </w:r>
          </w:p>
        </w:tc>
      </w:tr>
      <w:tr w:rsidR="008D532F" w14:paraId="405FA95E" w14:textId="77777777" w:rsidTr="008D532F">
        <w:tc>
          <w:tcPr>
            <w:tcW w:w="4322" w:type="dxa"/>
          </w:tcPr>
          <w:p w14:paraId="69C2C2AB" w14:textId="3C8BD7FF" w:rsidR="008D532F" w:rsidRPr="008D532F" w:rsidRDefault="008D532F" w:rsidP="008D532F">
            <w:pPr>
              <w:pStyle w:val="NormalWeb"/>
              <w:jc w:val="both"/>
              <w:rPr>
                <w:rFonts w:asciiTheme="minorHAnsi" w:hAnsiTheme="minorHAnsi" w:cstheme="minorHAnsi"/>
              </w:rPr>
            </w:pPr>
            <w:r w:rsidRPr="008D532F">
              <w:rPr>
                <w:rFonts w:asciiTheme="minorHAnsi" w:hAnsiTheme="minorHAnsi" w:cstheme="minorHAnsi"/>
              </w:rPr>
              <w:t xml:space="preserve">Experiencia </w:t>
            </w:r>
            <w:r w:rsidR="005502C8">
              <w:rPr>
                <w:rFonts w:asciiTheme="minorHAnsi" w:hAnsiTheme="minorHAnsi" w:cstheme="minorHAnsi"/>
              </w:rPr>
              <w:t>disciplinar</w:t>
            </w:r>
          </w:p>
        </w:tc>
        <w:tc>
          <w:tcPr>
            <w:tcW w:w="4322" w:type="dxa"/>
          </w:tcPr>
          <w:p w14:paraId="6FB2FB4D" w14:textId="612DF61E" w:rsidR="008D532F" w:rsidRDefault="008D532F" w:rsidP="008D532F">
            <w:pPr>
              <w:pStyle w:val="NormalWeb"/>
              <w:jc w:val="both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30%</w:t>
            </w:r>
          </w:p>
        </w:tc>
      </w:tr>
      <w:tr w:rsidR="008D532F" w14:paraId="64E7E6B2" w14:textId="77777777" w:rsidTr="008D532F">
        <w:tc>
          <w:tcPr>
            <w:tcW w:w="4322" w:type="dxa"/>
          </w:tcPr>
          <w:p w14:paraId="30F1404F" w14:textId="5DDDF54E" w:rsidR="008D532F" w:rsidRDefault="008D532F" w:rsidP="008D532F">
            <w:pPr>
              <w:pStyle w:val="NormalWeb"/>
              <w:jc w:val="both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Total</w:t>
            </w:r>
          </w:p>
        </w:tc>
        <w:tc>
          <w:tcPr>
            <w:tcW w:w="4322" w:type="dxa"/>
          </w:tcPr>
          <w:p w14:paraId="323CE347" w14:textId="044B6D39" w:rsidR="008D532F" w:rsidRDefault="008D532F" w:rsidP="008D532F">
            <w:pPr>
              <w:pStyle w:val="NormalWeb"/>
              <w:jc w:val="both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100%</w:t>
            </w:r>
          </w:p>
        </w:tc>
      </w:tr>
    </w:tbl>
    <w:p w14:paraId="6FFB50CE" w14:textId="356C1CEB" w:rsidR="008D532F" w:rsidRPr="008D532F" w:rsidRDefault="008D532F" w:rsidP="008D532F">
      <w:pPr>
        <w:pStyle w:val="NormalWeb"/>
        <w:jc w:val="both"/>
        <w:rPr>
          <w:rFonts w:asciiTheme="minorHAnsi" w:hAnsiTheme="minorHAnsi"/>
        </w:rPr>
      </w:pPr>
      <w:r w:rsidRPr="008D532F">
        <w:rPr>
          <w:rFonts w:asciiTheme="minorHAnsi" w:hAnsiTheme="minorHAnsi"/>
        </w:rPr>
        <w:t xml:space="preserve">4.3.- </w:t>
      </w:r>
      <w:r w:rsidRPr="001733EF">
        <w:rPr>
          <w:rFonts w:asciiTheme="minorHAnsi" w:hAnsiTheme="minorHAnsi"/>
          <w:u w:val="single"/>
        </w:rPr>
        <w:t>Envío de las postulaciones y plazos</w:t>
      </w:r>
      <w:r w:rsidRPr="008D532F">
        <w:rPr>
          <w:rFonts w:asciiTheme="minorHAnsi" w:hAnsiTheme="minorHAnsi"/>
        </w:rPr>
        <w:t>:</w:t>
      </w:r>
    </w:p>
    <w:p w14:paraId="7156302F" w14:textId="6613A6E9" w:rsidR="008D532F" w:rsidRPr="008D532F" w:rsidRDefault="008D532F" w:rsidP="001733EF">
      <w:pPr>
        <w:pStyle w:val="NormalWeb"/>
        <w:spacing w:before="0" w:beforeAutospacing="0" w:after="0" w:afterAutospacing="0"/>
        <w:jc w:val="both"/>
        <w:rPr>
          <w:rFonts w:asciiTheme="minorHAnsi" w:hAnsiTheme="minorHAnsi"/>
        </w:rPr>
      </w:pPr>
      <w:r w:rsidRPr="008D532F">
        <w:rPr>
          <w:rFonts w:asciiTheme="minorHAnsi" w:hAnsiTheme="minorHAnsi"/>
        </w:rPr>
        <w:t>a. Las postulaciones deben ser enviadas a trabajando.com o vía correo electrónico</w:t>
      </w:r>
      <w:r w:rsidR="001733EF">
        <w:rPr>
          <w:rFonts w:asciiTheme="minorHAnsi" w:hAnsiTheme="minorHAnsi"/>
        </w:rPr>
        <w:t xml:space="preserve"> a</w:t>
      </w:r>
      <w:r w:rsidRPr="008D532F">
        <w:rPr>
          <w:rFonts w:asciiTheme="minorHAnsi" w:hAnsiTheme="minorHAnsi"/>
        </w:rPr>
        <w:t xml:space="preserve"> </w:t>
      </w:r>
      <w:hyperlink r:id="rId6" w:history="1">
        <w:r w:rsidR="009A4683" w:rsidRPr="001F50C6">
          <w:rPr>
            <w:rStyle w:val="Hipervnculo"/>
            <w:rFonts w:asciiTheme="minorHAnsi" w:hAnsiTheme="minorHAnsi"/>
          </w:rPr>
          <w:t>angelica.sepulveda@udp.cl</w:t>
        </w:r>
      </w:hyperlink>
      <w:r w:rsidR="009A4683">
        <w:rPr>
          <w:rFonts w:asciiTheme="minorHAnsi" w:hAnsiTheme="minorHAnsi"/>
        </w:rPr>
        <w:t xml:space="preserve"> </w:t>
      </w:r>
      <w:r w:rsidRPr="008D532F">
        <w:rPr>
          <w:rFonts w:asciiTheme="minorHAnsi" w:hAnsiTheme="minorHAnsi"/>
        </w:rPr>
        <w:t xml:space="preserve">con ASUNTO: Concurso Profesor(a) por hora </w:t>
      </w:r>
      <w:r w:rsidR="00653D20">
        <w:rPr>
          <w:rFonts w:asciiTheme="minorHAnsi" w:hAnsiTheme="minorHAnsi"/>
        </w:rPr>
        <w:t>MICROBIOLOGÍA CLÍNICA 2022</w:t>
      </w:r>
      <w:r w:rsidRPr="008D532F">
        <w:rPr>
          <w:rFonts w:asciiTheme="minorHAnsi" w:hAnsiTheme="minorHAnsi"/>
        </w:rPr>
        <w:t>.</w:t>
      </w:r>
    </w:p>
    <w:p w14:paraId="332423E9" w14:textId="020836C4" w:rsidR="001733EF" w:rsidRDefault="001733EF" w:rsidP="001733EF">
      <w:pPr>
        <w:pStyle w:val="NormalWeb"/>
        <w:spacing w:before="0" w:beforeAutospacing="0" w:after="0" w:afterAutospacing="0"/>
        <w:jc w:val="both"/>
        <w:rPr>
          <w:rFonts w:asciiTheme="minorHAnsi" w:hAnsiTheme="minorHAnsi"/>
        </w:rPr>
      </w:pPr>
    </w:p>
    <w:p w14:paraId="1029B94D" w14:textId="2BB67D03" w:rsidR="00B14B1B" w:rsidRDefault="00B14B1B" w:rsidP="001733EF">
      <w:pPr>
        <w:pStyle w:val="NormalWeb"/>
        <w:spacing w:before="0" w:beforeAutospacing="0" w:after="0" w:afterAutospacing="0"/>
        <w:jc w:val="both"/>
        <w:rPr>
          <w:rFonts w:asciiTheme="minorHAnsi" w:hAnsiTheme="minorHAnsi"/>
        </w:rPr>
      </w:pPr>
    </w:p>
    <w:p w14:paraId="128367A6" w14:textId="56E1E53C" w:rsidR="008D532F" w:rsidRPr="008D532F" w:rsidRDefault="008D532F" w:rsidP="001733EF">
      <w:pPr>
        <w:pStyle w:val="NormalWeb"/>
        <w:spacing w:before="0" w:beforeAutospacing="0" w:after="0" w:afterAutospacing="0"/>
        <w:jc w:val="both"/>
        <w:rPr>
          <w:rFonts w:asciiTheme="minorHAnsi" w:hAnsiTheme="minorHAnsi"/>
        </w:rPr>
      </w:pPr>
      <w:r w:rsidRPr="008D532F">
        <w:rPr>
          <w:rFonts w:asciiTheme="minorHAnsi" w:hAnsiTheme="minorHAnsi"/>
        </w:rPr>
        <w:t>b. Plazos:</w:t>
      </w:r>
    </w:p>
    <w:p w14:paraId="562C066C" w14:textId="0BF980C9" w:rsidR="008D532F" w:rsidRPr="008D532F" w:rsidRDefault="008D532F" w:rsidP="001733EF">
      <w:pPr>
        <w:pStyle w:val="NormalWeb"/>
        <w:spacing w:before="0" w:beforeAutospacing="0" w:after="0" w:afterAutospacing="0"/>
        <w:ind w:left="284"/>
        <w:jc w:val="both"/>
        <w:rPr>
          <w:rFonts w:asciiTheme="minorHAnsi" w:hAnsiTheme="minorHAnsi"/>
        </w:rPr>
      </w:pPr>
      <w:r w:rsidRPr="008D532F">
        <w:rPr>
          <w:rFonts w:asciiTheme="minorHAnsi" w:hAnsiTheme="minorHAnsi"/>
        </w:rPr>
        <w:t xml:space="preserve">• Postulaciones: Se recibirán postulaciones </w:t>
      </w:r>
      <w:r w:rsidRPr="00E928CB">
        <w:rPr>
          <w:rFonts w:asciiTheme="minorHAnsi" w:hAnsiTheme="minorHAnsi"/>
          <w:b/>
          <w:bCs/>
        </w:rPr>
        <w:t xml:space="preserve">hasta el </w:t>
      </w:r>
      <w:r w:rsidR="002C0BE5">
        <w:rPr>
          <w:rFonts w:asciiTheme="minorHAnsi" w:hAnsiTheme="minorHAnsi"/>
          <w:b/>
          <w:bCs/>
        </w:rPr>
        <w:t xml:space="preserve">VIERNES </w:t>
      </w:r>
      <w:r w:rsidR="00AA0EC0">
        <w:rPr>
          <w:rFonts w:asciiTheme="minorHAnsi" w:hAnsiTheme="minorHAnsi"/>
          <w:b/>
          <w:bCs/>
        </w:rPr>
        <w:t>2</w:t>
      </w:r>
      <w:r w:rsidR="002C0BE5">
        <w:rPr>
          <w:rFonts w:asciiTheme="minorHAnsi" w:hAnsiTheme="minorHAnsi"/>
          <w:b/>
          <w:bCs/>
        </w:rPr>
        <w:t>9</w:t>
      </w:r>
      <w:r w:rsidRPr="00E928CB">
        <w:rPr>
          <w:rFonts w:asciiTheme="minorHAnsi" w:hAnsiTheme="minorHAnsi"/>
          <w:b/>
          <w:bCs/>
        </w:rPr>
        <w:t xml:space="preserve"> de </w:t>
      </w:r>
      <w:r w:rsidR="002C0BE5">
        <w:rPr>
          <w:rFonts w:asciiTheme="minorHAnsi" w:hAnsiTheme="minorHAnsi"/>
          <w:b/>
          <w:bCs/>
        </w:rPr>
        <w:t>abril</w:t>
      </w:r>
      <w:r w:rsidRPr="00E928CB">
        <w:rPr>
          <w:rFonts w:asciiTheme="minorHAnsi" w:hAnsiTheme="minorHAnsi"/>
          <w:b/>
          <w:bCs/>
        </w:rPr>
        <w:t xml:space="preserve"> de 202</w:t>
      </w:r>
      <w:r w:rsidR="002C0BE5">
        <w:rPr>
          <w:rFonts w:asciiTheme="minorHAnsi" w:hAnsiTheme="minorHAnsi"/>
          <w:b/>
          <w:bCs/>
        </w:rPr>
        <w:t>2</w:t>
      </w:r>
      <w:r w:rsidR="001733EF" w:rsidRPr="00E928CB">
        <w:rPr>
          <w:rFonts w:asciiTheme="minorHAnsi" w:hAnsiTheme="minorHAnsi"/>
          <w:b/>
          <w:bCs/>
        </w:rPr>
        <w:t xml:space="preserve"> a las 1</w:t>
      </w:r>
      <w:r w:rsidR="00AA0EC0">
        <w:rPr>
          <w:rFonts w:asciiTheme="minorHAnsi" w:hAnsiTheme="minorHAnsi"/>
          <w:b/>
          <w:bCs/>
        </w:rPr>
        <w:t>2</w:t>
      </w:r>
      <w:r w:rsidR="001733EF" w:rsidRPr="00E928CB">
        <w:rPr>
          <w:rFonts w:asciiTheme="minorHAnsi" w:hAnsiTheme="minorHAnsi"/>
          <w:b/>
          <w:bCs/>
        </w:rPr>
        <w:t>:00 h</w:t>
      </w:r>
      <w:r w:rsidRPr="008D532F">
        <w:rPr>
          <w:rFonts w:asciiTheme="minorHAnsi" w:hAnsiTheme="minorHAnsi"/>
        </w:rPr>
        <w:t>.</w:t>
      </w:r>
    </w:p>
    <w:p w14:paraId="71FF4322" w14:textId="493925FD" w:rsidR="008D532F" w:rsidRPr="008D532F" w:rsidRDefault="008D532F" w:rsidP="001733EF">
      <w:pPr>
        <w:pStyle w:val="NormalWeb"/>
        <w:spacing w:before="0" w:beforeAutospacing="0" w:after="0" w:afterAutospacing="0"/>
        <w:ind w:left="284"/>
        <w:jc w:val="both"/>
        <w:rPr>
          <w:rFonts w:asciiTheme="minorHAnsi" w:hAnsiTheme="minorHAnsi"/>
        </w:rPr>
      </w:pPr>
      <w:r w:rsidRPr="008D532F">
        <w:rPr>
          <w:rFonts w:asciiTheme="minorHAnsi" w:hAnsiTheme="minorHAnsi"/>
        </w:rPr>
        <w:t>• Inicio de</w:t>
      </w:r>
      <w:r w:rsidR="001733EF">
        <w:rPr>
          <w:rFonts w:asciiTheme="minorHAnsi" w:hAnsiTheme="minorHAnsi"/>
        </w:rPr>
        <w:t>l contrato</w:t>
      </w:r>
      <w:r w:rsidRPr="008D532F">
        <w:rPr>
          <w:rFonts w:asciiTheme="minorHAnsi" w:hAnsiTheme="minorHAnsi"/>
        </w:rPr>
        <w:t xml:space="preserve">: </w:t>
      </w:r>
      <w:r w:rsidR="001733EF">
        <w:rPr>
          <w:rFonts w:asciiTheme="minorHAnsi" w:hAnsiTheme="minorHAnsi"/>
        </w:rPr>
        <w:t>s</w:t>
      </w:r>
      <w:r w:rsidRPr="008D532F">
        <w:rPr>
          <w:rFonts w:asciiTheme="minorHAnsi" w:hAnsiTheme="minorHAnsi"/>
        </w:rPr>
        <w:t>e inicia el 0</w:t>
      </w:r>
      <w:r w:rsidR="002C0BE5">
        <w:rPr>
          <w:rFonts w:asciiTheme="minorHAnsi" w:hAnsiTheme="minorHAnsi"/>
        </w:rPr>
        <w:t>9</w:t>
      </w:r>
      <w:r w:rsidRPr="008D532F">
        <w:rPr>
          <w:rFonts w:asciiTheme="minorHAnsi" w:hAnsiTheme="minorHAnsi"/>
        </w:rPr>
        <w:t xml:space="preserve"> de ma</w:t>
      </w:r>
      <w:r w:rsidR="002C0BE5">
        <w:rPr>
          <w:rFonts w:asciiTheme="minorHAnsi" w:hAnsiTheme="minorHAnsi"/>
        </w:rPr>
        <w:t>yo</w:t>
      </w:r>
      <w:r w:rsidRPr="008D532F">
        <w:rPr>
          <w:rFonts w:asciiTheme="minorHAnsi" w:hAnsiTheme="minorHAnsi"/>
        </w:rPr>
        <w:t xml:space="preserve"> de 2022.</w:t>
      </w:r>
    </w:p>
    <w:p w14:paraId="0230F9C5" w14:textId="29D47C45" w:rsidR="008D532F" w:rsidRPr="00E2054E" w:rsidRDefault="008D532F" w:rsidP="001733EF">
      <w:pPr>
        <w:pStyle w:val="NormalWeb"/>
        <w:spacing w:before="0" w:beforeAutospacing="0" w:after="0" w:afterAutospacing="0"/>
        <w:ind w:left="284"/>
        <w:jc w:val="both"/>
        <w:rPr>
          <w:rFonts w:asciiTheme="minorHAnsi" w:hAnsiTheme="minorHAnsi"/>
        </w:rPr>
      </w:pPr>
      <w:r w:rsidRPr="008D532F">
        <w:rPr>
          <w:rFonts w:asciiTheme="minorHAnsi" w:hAnsiTheme="minorHAnsi"/>
        </w:rPr>
        <w:t>• Término de</w:t>
      </w:r>
      <w:r w:rsidR="001733EF">
        <w:rPr>
          <w:rFonts w:asciiTheme="minorHAnsi" w:hAnsiTheme="minorHAnsi"/>
        </w:rPr>
        <w:t>l contrato</w:t>
      </w:r>
      <w:r w:rsidRPr="008D532F">
        <w:rPr>
          <w:rFonts w:asciiTheme="minorHAnsi" w:hAnsiTheme="minorHAnsi"/>
        </w:rPr>
        <w:t xml:space="preserve">: </w:t>
      </w:r>
      <w:r w:rsidR="001733EF">
        <w:rPr>
          <w:rFonts w:asciiTheme="minorHAnsi" w:hAnsiTheme="minorHAnsi"/>
        </w:rPr>
        <w:t>f</w:t>
      </w:r>
      <w:r w:rsidRPr="008D532F">
        <w:rPr>
          <w:rFonts w:asciiTheme="minorHAnsi" w:hAnsiTheme="minorHAnsi"/>
        </w:rPr>
        <w:t xml:space="preserve">inaliza el </w:t>
      </w:r>
      <w:r w:rsidR="002C0BE5">
        <w:rPr>
          <w:rFonts w:asciiTheme="minorHAnsi" w:hAnsiTheme="minorHAnsi"/>
        </w:rPr>
        <w:t>18</w:t>
      </w:r>
      <w:r w:rsidRPr="008D532F">
        <w:rPr>
          <w:rFonts w:asciiTheme="minorHAnsi" w:hAnsiTheme="minorHAnsi"/>
        </w:rPr>
        <w:t xml:space="preserve"> de </w:t>
      </w:r>
      <w:r w:rsidR="002C0BE5">
        <w:rPr>
          <w:rFonts w:asciiTheme="minorHAnsi" w:hAnsiTheme="minorHAnsi"/>
        </w:rPr>
        <w:t>mayo</w:t>
      </w:r>
      <w:r w:rsidRPr="008D532F">
        <w:rPr>
          <w:rFonts w:asciiTheme="minorHAnsi" w:hAnsiTheme="minorHAnsi"/>
        </w:rPr>
        <w:t xml:space="preserve"> de 2022</w:t>
      </w:r>
      <w:r w:rsidR="002C0BE5">
        <w:rPr>
          <w:rFonts w:asciiTheme="minorHAnsi" w:hAnsiTheme="minorHAnsi"/>
        </w:rPr>
        <w:t xml:space="preserve"> con posibilidad de extenderse </w:t>
      </w:r>
      <w:r w:rsidR="00CB52B3">
        <w:rPr>
          <w:rFonts w:asciiTheme="minorHAnsi" w:hAnsiTheme="minorHAnsi"/>
        </w:rPr>
        <w:t>hasta el 2 de junio 2022</w:t>
      </w:r>
      <w:r w:rsidR="002C0BE5">
        <w:rPr>
          <w:rFonts w:asciiTheme="minorHAnsi" w:hAnsiTheme="minorHAnsi"/>
        </w:rPr>
        <w:t>.</w:t>
      </w:r>
    </w:p>
    <w:sectPr w:rsidR="008D532F" w:rsidRPr="00E2054E" w:rsidSect="000F51C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E7210B"/>
    <w:multiLevelType w:val="hybridMultilevel"/>
    <w:tmpl w:val="FCAABE9A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D61E99"/>
    <w:multiLevelType w:val="hybridMultilevel"/>
    <w:tmpl w:val="ED9AD52C"/>
    <w:lvl w:ilvl="0" w:tplc="04FEF77C">
      <w:numFmt w:val="bullet"/>
      <w:lvlText w:val="-"/>
      <w:lvlJc w:val="left"/>
      <w:pPr>
        <w:ind w:left="1080" w:hanging="360"/>
      </w:pPr>
      <w:rPr>
        <w:rFonts w:ascii="Calibri" w:eastAsia="Times New Roman" w:hAnsi="Calibri" w:cs="Calibri" w:hint="default"/>
      </w:rPr>
    </w:lvl>
    <w:lvl w:ilvl="1" w:tplc="3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2F2255F7"/>
    <w:multiLevelType w:val="hybridMultilevel"/>
    <w:tmpl w:val="67546A7E"/>
    <w:lvl w:ilvl="0" w:tplc="3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49657749"/>
    <w:multiLevelType w:val="hybridMultilevel"/>
    <w:tmpl w:val="0652F2D6"/>
    <w:lvl w:ilvl="0" w:tplc="3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653F66F9"/>
    <w:multiLevelType w:val="hybridMultilevel"/>
    <w:tmpl w:val="3D32FAAE"/>
    <w:lvl w:ilvl="0" w:tplc="3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6B212A3F"/>
    <w:multiLevelType w:val="hybridMultilevel"/>
    <w:tmpl w:val="4D9E281A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F3F7AF4"/>
    <w:multiLevelType w:val="hybridMultilevel"/>
    <w:tmpl w:val="C4EE81F6"/>
    <w:lvl w:ilvl="0" w:tplc="0BA4F1C6">
      <w:numFmt w:val="bullet"/>
      <w:lvlText w:val="•"/>
      <w:lvlJc w:val="left"/>
      <w:pPr>
        <w:ind w:left="1080" w:hanging="360"/>
      </w:pPr>
      <w:rPr>
        <w:rFonts w:ascii="Calibri" w:eastAsia="Times New Roman" w:hAnsi="Calibri" w:cs="Calibri" w:hint="default"/>
      </w:rPr>
    </w:lvl>
    <w:lvl w:ilvl="1" w:tplc="4C945A44">
      <w:numFmt w:val="bullet"/>
      <w:lvlText w:val="-"/>
      <w:lvlJc w:val="left"/>
      <w:pPr>
        <w:ind w:left="1800" w:hanging="360"/>
      </w:pPr>
      <w:rPr>
        <w:rFonts w:ascii="Calibri" w:eastAsia="Times New Roman" w:hAnsi="Calibri" w:cs="Calibri" w:hint="default"/>
      </w:rPr>
    </w:lvl>
    <w:lvl w:ilvl="2" w:tplc="3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847914824">
    <w:abstractNumId w:val="5"/>
  </w:num>
  <w:num w:numId="2" w16cid:durableId="1253851245">
    <w:abstractNumId w:val="0"/>
  </w:num>
  <w:num w:numId="3" w16cid:durableId="782500005">
    <w:abstractNumId w:val="3"/>
  </w:num>
  <w:num w:numId="4" w16cid:durableId="747194530">
    <w:abstractNumId w:val="6"/>
  </w:num>
  <w:num w:numId="5" w16cid:durableId="1063796523">
    <w:abstractNumId w:val="4"/>
  </w:num>
  <w:num w:numId="6" w16cid:durableId="916355509">
    <w:abstractNumId w:val="2"/>
  </w:num>
  <w:num w:numId="7" w16cid:durableId="64612697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5084E"/>
    <w:rsid w:val="000039EC"/>
    <w:rsid w:val="000369DC"/>
    <w:rsid w:val="00051461"/>
    <w:rsid w:val="000675C3"/>
    <w:rsid w:val="00070A18"/>
    <w:rsid w:val="000922AD"/>
    <w:rsid w:val="00097235"/>
    <w:rsid w:val="000B48FA"/>
    <w:rsid w:val="000D4B06"/>
    <w:rsid w:val="000E2E17"/>
    <w:rsid w:val="000F51C4"/>
    <w:rsid w:val="001721EE"/>
    <w:rsid w:val="001733EF"/>
    <w:rsid w:val="001906FF"/>
    <w:rsid w:val="001C53BE"/>
    <w:rsid w:val="00247AA9"/>
    <w:rsid w:val="002C0BE5"/>
    <w:rsid w:val="003C6D77"/>
    <w:rsid w:val="003D5BCA"/>
    <w:rsid w:val="003E4274"/>
    <w:rsid w:val="00416C51"/>
    <w:rsid w:val="00442782"/>
    <w:rsid w:val="00465B43"/>
    <w:rsid w:val="00486B93"/>
    <w:rsid w:val="0048759D"/>
    <w:rsid w:val="00490708"/>
    <w:rsid w:val="004F21C6"/>
    <w:rsid w:val="005031CB"/>
    <w:rsid w:val="005502C8"/>
    <w:rsid w:val="00566EC9"/>
    <w:rsid w:val="0057327A"/>
    <w:rsid w:val="00580B13"/>
    <w:rsid w:val="005D710D"/>
    <w:rsid w:val="005D71EC"/>
    <w:rsid w:val="006003EF"/>
    <w:rsid w:val="00610E78"/>
    <w:rsid w:val="00616986"/>
    <w:rsid w:val="00641B4A"/>
    <w:rsid w:val="00653D20"/>
    <w:rsid w:val="006853D4"/>
    <w:rsid w:val="006C10CA"/>
    <w:rsid w:val="00731524"/>
    <w:rsid w:val="00766FF3"/>
    <w:rsid w:val="007D4EF9"/>
    <w:rsid w:val="00812465"/>
    <w:rsid w:val="00821625"/>
    <w:rsid w:val="0084252A"/>
    <w:rsid w:val="00846DA3"/>
    <w:rsid w:val="00847A8E"/>
    <w:rsid w:val="00850F42"/>
    <w:rsid w:val="00866B61"/>
    <w:rsid w:val="0088128B"/>
    <w:rsid w:val="00892806"/>
    <w:rsid w:val="008A0C9B"/>
    <w:rsid w:val="008A1FC1"/>
    <w:rsid w:val="008A6B2A"/>
    <w:rsid w:val="008B28B8"/>
    <w:rsid w:val="008D532F"/>
    <w:rsid w:val="00904967"/>
    <w:rsid w:val="009111D2"/>
    <w:rsid w:val="00945DEC"/>
    <w:rsid w:val="00982406"/>
    <w:rsid w:val="009A4683"/>
    <w:rsid w:val="009B19C4"/>
    <w:rsid w:val="009F4AB9"/>
    <w:rsid w:val="00A22A7C"/>
    <w:rsid w:val="00AA0EC0"/>
    <w:rsid w:val="00AD24BA"/>
    <w:rsid w:val="00AE4CD7"/>
    <w:rsid w:val="00AF44AC"/>
    <w:rsid w:val="00AF4E9A"/>
    <w:rsid w:val="00B14B1B"/>
    <w:rsid w:val="00B15C11"/>
    <w:rsid w:val="00B3259A"/>
    <w:rsid w:val="00BA34CE"/>
    <w:rsid w:val="00BC79C1"/>
    <w:rsid w:val="00BD5815"/>
    <w:rsid w:val="00C078EA"/>
    <w:rsid w:val="00C10532"/>
    <w:rsid w:val="00C25FB8"/>
    <w:rsid w:val="00C30D1E"/>
    <w:rsid w:val="00C35357"/>
    <w:rsid w:val="00C46B61"/>
    <w:rsid w:val="00C55F73"/>
    <w:rsid w:val="00C8222B"/>
    <w:rsid w:val="00C91355"/>
    <w:rsid w:val="00CB4737"/>
    <w:rsid w:val="00CB52B3"/>
    <w:rsid w:val="00CB6404"/>
    <w:rsid w:val="00CD79D3"/>
    <w:rsid w:val="00D21AC8"/>
    <w:rsid w:val="00D60113"/>
    <w:rsid w:val="00DE10EF"/>
    <w:rsid w:val="00DE72E1"/>
    <w:rsid w:val="00DE7DB2"/>
    <w:rsid w:val="00DF280A"/>
    <w:rsid w:val="00DF75DC"/>
    <w:rsid w:val="00E2054E"/>
    <w:rsid w:val="00E5084E"/>
    <w:rsid w:val="00E545DE"/>
    <w:rsid w:val="00E75BF8"/>
    <w:rsid w:val="00E84098"/>
    <w:rsid w:val="00E85A52"/>
    <w:rsid w:val="00E928CB"/>
    <w:rsid w:val="00E97D4D"/>
    <w:rsid w:val="00EA6982"/>
    <w:rsid w:val="00EA6EFE"/>
    <w:rsid w:val="00EF59FA"/>
    <w:rsid w:val="00F122B8"/>
    <w:rsid w:val="00F128C8"/>
    <w:rsid w:val="00F93EA6"/>
    <w:rsid w:val="00FA022C"/>
    <w:rsid w:val="00FD4102"/>
    <w:rsid w:val="00FD4BCD"/>
    <w:rsid w:val="00FE6F6C"/>
    <w:rsid w:val="00FF6F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D5583A"/>
  <w15:docId w15:val="{6BBA60A0-AD31-4A0F-8511-7525E0D532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F51C4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E508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675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675C3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C078EA"/>
    <w:rPr>
      <w:color w:val="0000FF"/>
      <w:u w:val="single"/>
    </w:rPr>
  </w:style>
  <w:style w:type="paragraph" w:styleId="Prrafodelista">
    <w:name w:val="List Paragraph"/>
    <w:basedOn w:val="Normal"/>
    <w:uiPriority w:val="34"/>
    <w:qFormat/>
    <w:rsid w:val="00C078EA"/>
    <w:pPr>
      <w:ind w:left="720"/>
      <w:contextualSpacing/>
    </w:pPr>
  </w:style>
  <w:style w:type="character" w:styleId="Textoennegrita">
    <w:name w:val="Strong"/>
    <w:basedOn w:val="Fuentedeprrafopredeter"/>
    <w:uiPriority w:val="22"/>
    <w:qFormat/>
    <w:rsid w:val="00C078EA"/>
    <w:rPr>
      <w:b/>
      <w:bCs/>
    </w:rPr>
  </w:style>
  <w:style w:type="table" w:styleId="Tablaconcuadrcula">
    <w:name w:val="Table Grid"/>
    <w:basedOn w:val="Tablanormal"/>
    <w:uiPriority w:val="59"/>
    <w:unhideWhenUsed/>
    <w:rsid w:val="008D532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encinsinresolver">
    <w:name w:val="Unresolved Mention"/>
    <w:basedOn w:val="Fuentedeprrafopredeter"/>
    <w:uiPriority w:val="99"/>
    <w:semiHidden/>
    <w:unhideWhenUsed/>
    <w:rsid w:val="001733E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861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9902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3983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2737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4267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62053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649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2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1576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5240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5010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8612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4935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321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1905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968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1355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angelica.sepulveda@udp.cl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219</TotalTime>
  <Pages>3</Pages>
  <Words>672</Words>
  <Characters>3696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Universidad Diego Portales</Company>
  <LinksUpToDate>false</LinksUpToDate>
  <CharactersWithSpaces>4360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pamela.cornejo</dc:creator>
  <cp:lastModifiedBy>Andrea Marin</cp:lastModifiedBy>
  <cp:revision>6</cp:revision>
  <dcterms:created xsi:type="dcterms:W3CDTF">2022-04-21T18:39:00Z</dcterms:created>
  <dcterms:modified xsi:type="dcterms:W3CDTF">2022-04-25T13:41:00Z</dcterms:modified>
</cp:coreProperties>
</file>