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01D8" w14:textId="62C84CA4" w:rsidR="00264D6E" w:rsidRDefault="00264D6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6E113DC" wp14:editId="067C1F45">
            <wp:extent cx="4396740" cy="1051560"/>
            <wp:effectExtent l="0" t="0" r="3810" b="0"/>
            <wp:docPr id="2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DD32" w14:textId="77777777" w:rsidR="00264D6E" w:rsidRDefault="00264D6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01" w14:textId="4BCFC171" w:rsidR="00A97FE8" w:rsidRDefault="00000000" w:rsidP="00264D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CONCURSO ACADÉMICO</w:t>
      </w:r>
    </w:p>
    <w:p w14:paraId="00000002" w14:textId="77777777" w:rsidR="00A97FE8" w:rsidRDefault="00000000" w:rsidP="00264D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ESCUELA DE DISEÑO – FACULTAD DE ARQUITECTURA, ARTE Y DISEÑO ‐ UDP</w:t>
      </w:r>
    </w:p>
    <w:p w14:paraId="00000003" w14:textId="77777777" w:rsidR="00A97FE8" w:rsidRDefault="00A97F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4" w14:textId="0ADBF90D" w:rsidR="00A97FE8" w:rsidRDefault="00A97F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E54DED2" w14:textId="77777777" w:rsidR="0039015F" w:rsidRPr="00400961" w:rsidRDefault="0039015F" w:rsidP="0039015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Funciones Principales:</w:t>
      </w:r>
    </w:p>
    <w:p w14:paraId="78F50816" w14:textId="77777777" w:rsidR="0039015F" w:rsidRPr="00400961" w:rsidRDefault="0039015F" w:rsidP="0039015F">
      <w:pPr>
        <w:pStyle w:val="xxmsonormal"/>
        <w:jc w:val="both"/>
      </w:pPr>
      <w:r w:rsidRPr="00400961">
        <w:rPr>
          <w:color w:val="000000"/>
        </w:rPr>
        <w:t xml:space="preserve">Dictar la asignatura </w:t>
      </w:r>
      <w:r w:rsidRPr="00400961">
        <w:t>que se concursa. Contempla docencia directa, preparación de clases, atención de estudiantes, asistencia a reuniones de coordinación con las otras secciones de la asignatura y cursos afines, así como participación en 1 a 3 comisiones de examen de taller o título en el semestre.</w:t>
      </w:r>
    </w:p>
    <w:p w14:paraId="0C957FCF" w14:textId="77777777" w:rsidR="0039015F" w:rsidRPr="00400961" w:rsidRDefault="0039015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5" w14:textId="6B3BE8D3" w:rsidR="00A97FE8" w:rsidRPr="00400961" w:rsidRDefault="00853BC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1) Cargo: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="00265844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Docent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e Titular y adjunto</w:t>
      </w:r>
    </w:p>
    <w:p w14:paraId="00000006" w14:textId="469A8556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Asignatura </w:t>
      </w:r>
      <w:r w:rsidR="008C2339" w:rsidRPr="00400961">
        <w:rPr>
          <w:rFonts w:ascii="Segoe UI" w:hAnsi="Segoe UI" w:cs="Segoe UI"/>
          <w:color w:val="242424"/>
          <w:sz w:val="22"/>
          <w:szCs w:val="22"/>
          <w:highlight w:val="yellow"/>
          <w:shd w:val="clear" w:color="auto" w:fill="FFFFFF"/>
        </w:rPr>
        <w:t>TALLER DE INTRODUCCION AL DISEÑO, MENCION SISTEMA MODA</w:t>
      </w:r>
    </w:p>
    <w:p w14:paraId="0000000C" w14:textId="79AB3221" w:rsidR="00A97FE8" w:rsidRPr="00400961" w:rsidRDefault="00A97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sz w:val="22"/>
          <w:szCs w:val="22"/>
        </w:rPr>
      </w:pPr>
    </w:p>
    <w:p w14:paraId="0000000E" w14:textId="542D0154" w:rsidR="00A97FE8" w:rsidRPr="00400961" w:rsidRDefault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sz w:val="22"/>
          <w:szCs w:val="22"/>
        </w:rPr>
        <w:t>Curso impartido a estudiantes que cursan el primer y segundo semestre de las menciones de Diseño Gráfico, Industrial y Sistema Moda de la Escuela de Diseño de la Universidad Diego Portales.</w:t>
      </w:r>
    </w:p>
    <w:p w14:paraId="45A1B10C" w14:textId="7AFB0ECA" w:rsidR="008C2339" w:rsidRPr="00400961" w:rsidRDefault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75132839" w14:textId="3D196E39" w:rsidR="008C2339" w:rsidRPr="00400961" w:rsidRDefault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El Taller de Introducción al Diseño</w:t>
      </w:r>
      <w:r w:rsidR="0039015F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en el primer semestre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busca dar a conocer los conceptos genéricos y la práctica básica del diseño</w:t>
      </w:r>
      <w:r w:rsidR="0039015F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desde una mirada de las 3 menciones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. Mediante el dominio de un vocabulario básico, la capacidad de observar y conceptualizar, la capacidad de comunicar utilizando formas </w:t>
      </w:r>
      <w:proofErr w:type="spellStart"/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bi</w:t>
      </w:r>
      <w:proofErr w:type="spellEnd"/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y tridimensionales, que se verifican en una propuesta de diseño.</w:t>
      </w:r>
    </w:p>
    <w:p w14:paraId="62847761" w14:textId="77777777" w:rsidR="0039015F" w:rsidRPr="00400961" w:rsidRDefault="0039015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365AA795" w14:textId="4A173A55" w:rsidR="008C2339" w:rsidRPr="00400961" w:rsidRDefault="008C2339" w:rsidP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El segundo semestre el curso teórico-práctico entrega y desarrolla herramientas esenciales para el diseño y realización de proyectos ligados al Sistema Moda. A través de procesos de trabajo conjunto, el curso explora formatos de presentación y representación de contenidos en base a los distintos requerimientos, funciones y especialidades que se desarrollan en el ámbito de la Moda.</w:t>
      </w:r>
    </w:p>
    <w:p w14:paraId="7825A5CB" w14:textId="5756518F" w:rsidR="00853BC4" w:rsidRPr="00400961" w:rsidRDefault="00853BC4" w:rsidP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49C3EF28" w14:textId="029ECB0A" w:rsidR="00853BC4" w:rsidRPr="00400961" w:rsidRDefault="00853BC4" w:rsidP="00853BC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2) Cargo: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Docente Titular</w:t>
      </w:r>
    </w:p>
    <w:p w14:paraId="7CBAAF6A" w14:textId="4849C2F5" w:rsidR="00853BC4" w:rsidRPr="00400961" w:rsidRDefault="00853BC4" w:rsidP="00853BC4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Asignatura </w:t>
      </w:r>
      <w:r w:rsidRPr="00400961">
        <w:rPr>
          <w:rFonts w:ascii="Segoe UI" w:hAnsi="Segoe UI" w:cs="Segoe UI"/>
          <w:color w:val="242424"/>
          <w:sz w:val="22"/>
          <w:szCs w:val="22"/>
          <w:highlight w:val="yellow"/>
          <w:shd w:val="clear" w:color="auto" w:fill="FFFFFF"/>
        </w:rPr>
        <w:t>TALLER DE INTRODUCCION AL DISEÑO, MENCION GRAFICO</w:t>
      </w:r>
    </w:p>
    <w:p w14:paraId="50C90778" w14:textId="4B3077F6" w:rsidR="00400961" w:rsidRPr="00400961" w:rsidRDefault="00400961" w:rsidP="00853BC4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763118B1" w14:textId="77777777" w:rsidR="00400961" w:rsidRPr="00400961" w:rsidRDefault="00400961" w:rsidP="00400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sz w:val="22"/>
          <w:szCs w:val="22"/>
        </w:rPr>
        <w:t>Curso impartido a estudiantes que cursan el primer y segundo semestre de las menciones de Diseño Gráfico, Industrial y Sistema Moda de la Escuela de Diseño de la Universidad Diego Portales.</w:t>
      </w:r>
    </w:p>
    <w:p w14:paraId="548D3570" w14:textId="77777777" w:rsidR="00400961" w:rsidRPr="00400961" w:rsidRDefault="00400961" w:rsidP="00400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4847DC55" w14:textId="77777777" w:rsidR="00400961" w:rsidRPr="00400961" w:rsidRDefault="00400961" w:rsidP="00400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El Taller de Introducción al Diseño en el primer semestre busca dar a conocer los conceptos genéricos y la práctica básica del diseño desde una mirada de las 3 menciones. Mediante el dominio de un vocabulario básico, la capacidad de observar y conceptualizar, la capacidad de comunicar utilizando formas </w:t>
      </w:r>
      <w:proofErr w:type="spellStart"/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bi</w:t>
      </w:r>
      <w:proofErr w:type="spellEnd"/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y tridimensionales, que se verifican en una propuesta de diseño.</w:t>
      </w:r>
    </w:p>
    <w:p w14:paraId="07DC9022" w14:textId="77777777" w:rsidR="00400961" w:rsidRPr="00400961" w:rsidRDefault="00400961" w:rsidP="00400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3C74FD7C" w14:textId="77777777" w:rsidR="00400961" w:rsidRPr="00400961" w:rsidRDefault="00400961" w:rsidP="00400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Se trabaja con los estudiantes en los elementos que generan la comunicación gráfica.</w:t>
      </w:r>
    </w:p>
    <w:p w14:paraId="2583BBAF" w14:textId="6F2D40E2" w:rsidR="00853BC4" w:rsidRPr="00400961" w:rsidRDefault="00400961" w:rsidP="00400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  <w:lang w:val="es-CL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Se adquiere una alfabetización visual, con el fin de poder abordar y reflexionar en torno a los problemas que implica el trabajo de la comunicación gráfica. La idea de contraponerlo con la alfabetización verbal, es discutir y reflexionar sobre el uso del lenguaje para describir el contenido y la forma. La observación y el cuestionamiento son claves para proponer nuevas soluciones.</w:t>
      </w:r>
    </w:p>
    <w:p w14:paraId="01C2A729" w14:textId="77777777" w:rsidR="008C2339" w:rsidRPr="00400961" w:rsidRDefault="008C2339" w:rsidP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26F22261" w14:textId="4D50914D" w:rsidR="00E57BDA" w:rsidRDefault="00E57BD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</w:p>
    <w:p w14:paraId="26E3269F" w14:textId="77777777" w:rsidR="0083076D" w:rsidRDefault="008307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</w:p>
    <w:p w14:paraId="7E5B715B" w14:textId="425E65B5" w:rsidR="0083076D" w:rsidRPr="00400961" w:rsidRDefault="0083076D" w:rsidP="008307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lastRenderedPageBreak/>
        <w:t>3</w:t>
      </w: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) Cargo: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Docente Titular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y Adjunto</w:t>
      </w:r>
    </w:p>
    <w:p w14:paraId="1518BD01" w14:textId="734D5E9A" w:rsidR="0083076D" w:rsidRDefault="0083076D" w:rsidP="0083076D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Asignatura </w:t>
      </w:r>
      <w:r w:rsidRPr="0083076D">
        <w:rPr>
          <w:rFonts w:ascii="Segoe UI" w:hAnsi="Segoe UI" w:cs="Segoe UI"/>
          <w:color w:val="242424"/>
          <w:sz w:val="22"/>
          <w:szCs w:val="22"/>
          <w:highlight w:val="yellow"/>
          <w:shd w:val="clear" w:color="auto" w:fill="FFFFFF"/>
        </w:rPr>
        <w:t>TALLER DE INDUMENTARIA</w:t>
      </w:r>
    </w:p>
    <w:p w14:paraId="7A3326AA" w14:textId="175F372E" w:rsidR="0083076D" w:rsidRDefault="0083076D" w:rsidP="0083076D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09A12F48" w14:textId="77777777" w:rsidR="0083076D" w:rsidRPr="0083076D" w:rsidRDefault="0083076D" w:rsidP="00FF0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83076D">
        <w:rPr>
          <w:rFonts w:asciiTheme="minorHAnsi" w:eastAsia="Helvetica Neue" w:hAnsiTheme="minorHAnsi" w:cstheme="minorHAnsi"/>
          <w:color w:val="000000"/>
          <w:sz w:val="22"/>
          <w:szCs w:val="22"/>
        </w:rPr>
        <w:t>Durante el primer semestre se exploran los fundamentos del diseño de indumentaria desde el planteamiento conceptual hasta el desarrollo formal profundizando en habilidades de observación, análisis y proyección entre otras con temáticas variables ya sean de contingencia o suceso histórico, cultural o social relevante. En consecuencia, los encargos se desarrollan dentro de un contexto multidisciplinar que integra aprendizajes teóricos y prácticos.</w:t>
      </w:r>
    </w:p>
    <w:p w14:paraId="3AD49715" w14:textId="079FA0E5" w:rsidR="0083076D" w:rsidRPr="0083076D" w:rsidRDefault="0083076D" w:rsidP="00FF0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83076D">
        <w:rPr>
          <w:rFonts w:asciiTheme="minorHAnsi" w:eastAsia="Helvetica Neue" w:hAnsiTheme="minorHAnsi" w:cstheme="minorHAnsi"/>
          <w:color w:val="000000"/>
          <w:sz w:val="22"/>
          <w:szCs w:val="22"/>
        </w:rPr>
        <w:t>Como fundamentación de los proyectos a nivel conceptual, los estudiantes reflexionan en torno a las nociones de cuerpo (como sostén base), extensión (como superficie textil) y silueta (como contorno-habitar). A nivel procedimental considera una apertura en los ciclos básicos del patronaje y confección de piezas textiles con técnicas variadas. Finalmente, a nivel actitudinal el curso reflexiona sobre los comportamientos socio-culturales asociados al traje y el vestir.</w:t>
      </w:r>
    </w:p>
    <w:p w14:paraId="026DE756" w14:textId="1AF29D03" w:rsidR="0083076D" w:rsidRDefault="0083076D" w:rsidP="0083076D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4CAE76F1" w14:textId="311FDA75" w:rsidR="0083076D" w:rsidRPr="00400961" w:rsidRDefault="004F6D6B" w:rsidP="008307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4</w:t>
      </w:r>
      <w:r w:rsidR="0083076D"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) Cargo:</w:t>
      </w:r>
      <w:r w:rsidR="0083076D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Docente Titular</w:t>
      </w:r>
      <w:r w:rsidR="0083076D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y Adjunto</w:t>
      </w:r>
    </w:p>
    <w:p w14:paraId="5C15D59D" w14:textId="7072CAFB" w:rsidR="0083076D" w:rsidRDefault="0083076D" w:rsidP="0083076D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Asignatura </w:t>
      </w:r>
      <w:r w:rsidRPr="0083076D">
        <w:rPr>
          <w:rFonts w:ascii="Segoe UI" w:hAnsi="Segoe UI" w:cs="Segoe UI"/>
          <w:color w:val="242424"/>
          <w:sz w:val="22"/>
          <w:szCs w:val="22"/>
          <w:highlight w:val="yellow"/>
          <w:shd w:val="clear" w:color="auto" w:fill="FFFFFF"/>
        </w:rPr>
        <w:t>TALLER INVITADO</w:t>
      </w:r>
    </w:p>
    <w:p w14:paraId="687E346F" w14:textId="3D435F67" w:rsidR="0083076D" w:rsidRDefault="0083076D" w:rsidP="0083076D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5CAFDA0B" w14:textId="3FE67774" w:rsidR="0083076D" w:rsidRDefault="0083076D" w:rsidP="00FF0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83076D">
        <w:rPr>
          <w:rFonts w:asciiTheme="minorHAnsi" w:eastAsia="Helvetica Neue" w:hAnsiTheme="minorHAnsi" w:cstheme="minorHAnsi"/>
          <w:color w:val="000000"/>
          <w:sz w:val="22"/>
          <w:szCs w:val="22"/>
        </w:rPr>
        <w:t>El taller</w:t>
      </w:r>
      <w:r w:rsidR="00175E22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Invitado,</w:t>
      </w:r>
      <w:r w:rsidRPr="0083076D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constituye un entorno de aprendizaje que se inserta en el ciclo formativo de la carrera de diseño, dirigido a estudiantes de ambas menciones (industrial y gráfico) que cursan desde el V al VIII semestre respectivamente.</w:t>
      </w:r>
    </w:p>
    <w:p w14:paraId="7D40ABCB" w14:textId="6DFCAFC6" w:rsidR="00AA36A1" w:rsidRDefault="00AA36A1" w:rsidP="00FF0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Con el objetivo de diversificar la oferta docente 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>en la escuela, se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abrirá espacios para profesores(as) invitados(as) que deseen realizar </w:t>
      </w:r>
      <w:r w:rsidR="00175E22">
        <w:rPr>
          <w:rFonts w:asciiTheme="minorHAnsi" w:eastAsia="Helvetica Neue" w:hAnsiTheme="minorHAnsi" w:cstheme="minorHAnsi"/>
          <w:color w:val="000000"/>
          <w:sz w:val="22"/>
          <w:szCs w:val="22"/>
        </w:rPr>
        <w:t>un taller que se dicta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durante el Semestre 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>2023-1. De esta manera se busca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incorporar temporalmente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en la escuela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a profesionales destacados en nuestras áreas disciplinares</w:t>
      </w:r>
      <w:r w:rsidR="00355D45">
        <w:rPr>
          <w:rFonts w:asciiTheme="minorHAnsi" w:eastAsia="Helvetica Neue" w:hAnsiTheme="minorHAnsi" w:cstheme="minorHAnsi"/>
          <w:color w:val="000000"/>
          <w:sz w:val="22"/>
          <w:szCs w:val="22"/>
        </w:rPr>
        <w:t>,</w:t>
      </w:r>
      <w:r w:rsidR="00175E22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además de la vinculación directa de los resultados del taller con FACTORIA (</w:t>
      </w:r>
      <w:r w:rsidR="00355D45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Centro de investigación aplicada y de </w:t>
      </w:r>
      <w:proofErr w:type="spellStart"/>
      <w:r w:rsidR="00355D45">
        <w:rPr>
          <w:rFonts w:asciiTheme="minorHAnsi" w:eastAsia="Helvetica Neue" w:hAnsiTheme="minorHAnsi" w:cstheme="minorHAnsi"/>
          <w:color w:val="000000"/>
          <w:sz w:val="22"/>
          <w:szCs w:val="22"/>
        </w:rPr>
        <w:t>I+D+i+e</w:t>
      </w:r>
      <w:proofErr w:type="spellEnd"/>
      <w:r w:rsidR="00355D45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de proyectos que posean condiciones de escalabilidad, interdisciplina y capacidad de transferencia a los ámbitos productivos, económicos o sociales.)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>.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Se busca que el taller este basado en p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rocesos, </w:t>
      </w:r>
      <w:r w:rsidR="00355D45"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>tecnologías,</w:t>
      </w:r>
      <w:r w:rsidRPr="00AA36A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métodos de fabricación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y biomateriales.</w:t>
      </w:r>
      <w:r w:rsidR="00384B26">
        <w:rPr>
          <w:rFonts w:asciiTheme="minorHAnsi" w:eastAsia="Helvetica Neue" w:hAnsiTheme="minorHAnsi" w:cstheme="minorHAnsi"/>
          <w:color w:val="000000"/>
          <w:sz w:val="22"/>
          <w:szCs w:val="22"/>
        </w:rPr>
        <w:t>*</w:t>
      </w:r>
    </w:p>
    <w:p w14:paraId="727AFB51" w14:textId="3729DC90" w:rsidR="0083076D" w:rsidRDefault="00384B26" w:rsidP="00FF0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>* Se debe adjuntar propuesta de taller en máximo 2 hojas carta vertical con texto e imágenes.</w:t>
      </w:r>
    </w:p>
    <w:p w14:paraId="5BFF617E" w14:textId="6F4C0F2A" w:rsidR="00B34A44" w:rsidRDefault="00B34A44" w:rsidP="008307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1433CD43" w14:textId="0A69F454" w:rsidR="00B34A44" w:rsidRPr="00400961" w:rsidRDefault="00B34A44" w:rsidP="00B34A4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5</w:t>
      </w: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) Cargo: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Docente Titular</w:t>
      </w:r>
      <w:r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</w:p>
    <w:p w14:paraId="0178D945" w14:textId="1E7C7A08" w:rsidR="00B34A44" w:rsidRDefault="00B34A44" w:rsidP="0083076D">
      <w:pPr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Asignatura </w:t>
      </w:r>
      <w:r w:rsidRPr="00B34A44">
        <w:rPr>
          <w:rFonts w:ascii="Segoe UI" w:hAnsi="Segoe UI" w:cs="Segoe UI"/>
          <w:color w:val="242424"/>
          <w:sz w:val="22"/>
          <w:szCs w:val="22"/>
          <w:highlight w:val="yellow"/>
          <w:shd w:val="clear" w:color="auto" w:fill="FFFFFF"/>
        </w:rPr>
        <w:t>COLOR: MANEJO Y APLICACIÓN EN DISEÑO</w:t>
      </w:r>
    </w:p>
    <w:p w14:paraId="1148C19D" w14:textId="77777777" w:rsidR="00B34A44" w:rsidRDefault="00B34A44" w:rsidP="008307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61E515D5" w14:textId="77777777" w:rsidR="00B34A44" w:rsidRPr="000D6971" w:rsidRDefault="00B34A44" w:rsidP="00B34A44">
      <w:pPr>
        <w:pStyle w:val="Cuerpo"/>
        <w:rPr>
          <w:rStyle w:val="Ninguno"/>
          <w:rFonts w:ascii="Calibri" w:hAnsi="Calibri"/>
        </w:rPr>
      </w:pPr>
      <w:r w:rsidRPr="000D6971">
        <w:rPr>
          <w:rFonts w:ascii="Calibri" w:hAnsi="Calibri" w:cs="Calibri"/>
        </w:rPr>
        <w:t xml:space="preserve">Curso focalizado en el reconocimiento del fenómeno del color, desde la observación a la práctica del diseño. Este curso propone la adquisición de una metodología </w:t>
      </w:r>
      <w:r w:rsidRPr="000D6971">
        <w:rPr>
          <w:rFonts w:ascii="Calibri" w:hAnsi="Calibri" w:cs="Calibri"/>
          <w:i/>
        </w:rPr>
        <w:t>-paso a paso-</w:t>
      </w:r>
      <w:r w:rsidRPr="000D6971">
        <w:rPr>
          <w:rFonts w:ascii="Calibri" w:hAnsi="Calibri" w:cs="Calibri"/>
        </w:rPr>
        <w:t xml:space="preserve"> para la aplicación profesional del color, desde la necesidad de diseño y la conceptualización, hasta su evaluación en el producto final. Basado en la observación y el uso de herramientas tecnológicas, los estudiantes serán capaces de elegir un plan de color para un proyecto, justificando su decisión, proponiendo paletas cromáticas originales y valorando el color como uno de los principales recursos de la comunicación visual, el diseño </w:t>
      </w:r>
      <w:r w:rsidRPr="000D6971">
        <w:rPr>
          <w:rStyle w:val="Ninguno"/>
          <w:rFonts w:ascii="Calibri" w:hAnsi="Calibri"/>
        </w:rPr>
        <w:t xml:space="preserve">de objetos y espacios. El foco del curso está en desarrollar y poner en práctica la sensibilidad visual del estudiante a través de la experiencia, mediante un proceso de exploración, comparación y reflexión. </w:t>
      </w:r>
    </w:p>
    <w:p w14:paraId="38112F47" w14:textId="77777777" w:rsidR="00E57BDA" w:rsidRDefault="00E57BD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</w:p>
    <w:p w14:paraId="00000011" w14:textId="321DB0B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Perfil:</w:t>
      </w:r>
    </w:p>
    <w:p w14:paraId="00000013" w14:textId="2C37014B" w:rsidR="00A97FE8" w:rsidRPr="00400961" w:rsidRDefault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Se requiere un/a profesional proactivo/a, autónomo/a y motivado/a por la enseñanza de pregrado, para integrarse a un equipo de trabajo y ser un/a profesional activo/a en el ámbito del desarrollo de proyectos de diseño</w:t>
      </w:r>
      <w:r w:rsidR="00AD7C86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.</w:t>
      </w:r>
    </w:p>
    <w:p w14:paraId="2BA13462" w14:textId="77777777" w:rsidR="008C2339" w:rsidRPr="00400961" w:rsidRDefault="008C23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00000014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Requerimientos básicos del cargo:</w:t>
      </w:r>
    </w:p>
    <w:p w14:paraId="00000015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Diseñador/a o profesional af</w:t>
      </w:r>
      <w:r w:rsidRPr="00400961">
        <w:rPr>
          <w:rFonts w:asciiTheme="minorHAnsi" w:eastAsia="Helvetica Neue" w:hAnsiTheme="minorHAnsi" w:cstheme="minorHAnsi"/>
          <w:sz w:val="22"/>
          <w:szCs w:val="22"/>
        </w:rPr>
        <w:t>ín al cargo</w:t>
      </w:r>
    </w:p>
    <w:p w14:paraId="00000016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Grado de Magíster (deseable)</w:t>
      </w:r>
    </w:p>
    <w:p w14:paraId="00000017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lastRenderedPageBreak/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Mínimo cuatro años de egreso.</w:t>
      </w:r>
    </w:p>
    <w:p w14:paraId="00000018" w14:textId="64DCF675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Experiencia en docencia o formaci</w:t>
      </w:r>
      <w:r w:rsidRPr="00400961">
        <w:rPr>
          <w:rFonts w:asciiTheme="minorHAnsi" w:eastAsia="Helvetica Neue" w:hAnsiTheme="minorHAnsi" w:cstheme="minorHAnsi"/>
          <w:sz w:val="22"/>
          <w:szCs w:val="22"/>
        </w:rPr>
        <w:t>ón en pedagogía</w:t>
      </w:r>
      <w:r w:rsidR="00AD7C86" w:rsidRPr="00400961">
        <w:rPr>
          <w:rFonts w:asciiTheme="minorHAnsi" w:eastAsia="Helvetica Neue" w:hAnsiTheme="minorHAnsi" w:cstheme="minorHAnsi"/>
          <w:sz w:val="22"/>
          <w:szCs w:val="22"/>
        </w:rPr>
        <w:t xml:space="preserve"> (comprobable).</w:t>
      </w:r>
    </w:p>
    <w:p w14:paraId="00000019" w14:textId="77777777" w:rsidR="00A97FE8" w:rsidRPr="00400961" w:rsidRDefault="00A97FE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0000001A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Documentos de Postulación:</w:t>
      </w:r>
    </w:p>
    <w:p w14:paraId="0000001B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Currículum Vitae.</w:t>
      </w:r>
    </w:p>
    <w:p w14:paraId="0000001C" w14:textId="36ECCC36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Copia de sus grados académicos y de certificaciones laborales pertinentes.</w:t>
      </w:r>
    </w:p>
    <w:p w14:paraId="3562FDCC" w14:textId="4B56E4C3" w:rsidR="008C2339" w:rsidRPr="00400961" w:rsidRDefault="008C23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Recomendaciones en caso de consulta.</w:t>
      </w:r>
    </w:p>
    <w:p w14:paraId="17318A5A" w14:textId="77777777" w:rsidR="008C2339" w:rsidRPr="00400961" w:rsidRDefault="008C23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0000001D" w14:textId="77777777" w:rsidR="00A97FE8" w:rsidRPr="00400961" w:rsidRDefault="00A97FE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0000001E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Otros antecedentes:</w:t>
      </w:r>
    </w:p>
    <w:p w14:paraId="0000001F" w14:textId="3C4351E0" w:rsidR="00A97FE8" w:rsidRPr="00400961" w:rsidRDefault="00000000" w:rsidP="00264D6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="00264D6E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Honorarios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de acuerdo al perfil y categorización de acuerdo a la normativa vigente en la</w:t>
      </w:r>
    </w:p>
    <w:p w14:paraId="00000020" w14:textId="77777777" w:rsidR="00A97FE8" w:rsidRPr="00400961" w:rsidRDefault="00000000" w:rsidP="00264D6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UDP.</w:t>
      </w:r>
    </w:p>
    <w:p w14:paraId="00000021" w14:textId="1DAB3668" w:rsidR="00A97FE8" w:rsidRPr="00400961" w:rsidRDefault="00000000" w:rsidP="00264D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Noto Sans Symbols" w:hAnsiTheme="minorHAnsi" w:cstheme="minorHAnsi"/>
          <w:color w:val="000000"/>
          <w:sz w:val="22"/>
          <w:szCs w:val="22"/>
        </w:rPr>
        <w:t>∙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="00FF02DF">
        <w:rPr>
          <w:rFonts w:asciiTheme="minorHAnsi" w:eastAsia="Helvetica Neue" w:hAnsiTheme="minorHAnsi" w:cstheme="minorHAnsi"/>
          <w:color w:val="000000"/>
          <w:sz w:val="22"/>
          <w:szCs w:val="22"/>
        </w:rPr>
        <w:t>Las clases comienzan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el 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  <w:highlight w:val="yellow"/>
        </w:rPr>
        <w:t xml:space="preserve">1 de </w:t>
      </w:r>
      <w:r w:rsidRPr="00400961">
        <w:rPr>
          <w:rFonts w:asciiTheme="minorHAnsi" w:eastAsia="Helvetica Neue" w:hAnsiTheme="minorHAnsi" w:cstheme="minorHAnsi"/>
          <w:sz w:val="22"/>
          <w:szCs w:val="22"/>
          <w:highlight w:val="yellow"/>
        </w:rPr>
        <w:t xml:space="preserve">marzo 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de 202</w:t>
      </w:r>
      <w:r w:rsidRPr="00400961">
        <w:rPr>
          <w:rFonts w:asciiTheme="minorHAnsi" w:eastAsia="Helvetica Neue" w:hAnsiTheme="minorHAnsi" w:cstheme="minorHAnsi"/>
          <w:sz w:val="22"/>
          <w:szCs w:val="22"/>
        </w:rPr>
        <w:t>3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*.</w:t>
      </w:r>
    </w:p>
    <w:p w14:paraId="00000022" w14:textId="77777777" w:rsidR="00A97FE8" w:rsidRPr="00400961" w:rsidRDefault="00A97FE8" w:rsidP="00264D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00000023" w14:textId="645B9C2D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Se recibirán postulaciones desde el </w:t>
      </w:r>
      <w:r w:rsidR="00AD7C86" w:rsidRPr="00400961">
        <w:rPr>
          <w:rFonts w:asciiTheme="minorHAnsi" w:eastAsia="Helvetica Neue" w:hAnsiTheme="minorHAnsi" w:cstheme="minorHAnsi"/>
          <w:sz w:val="22"/>
          <w:szCs w:val="22"/>
        </w:rPr>
        <w:t>15 de diciembre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, hasta las 12:00 pm del </w:t>
      </w:r>
      <w:r w:rsidR="004F6D6B">
        <w:rPr>
          <w:rFonts w:asciiTheme="minorHAnsi" w:eastAsia="Helvetica Neue" w:hAnsiTheme="minorHAnsi" w:cstheme="minorHAnsi"/>
          <w:sz w:val="22"/>
          <w:szCs w:val="22"/>
        </w:rPr>
        <w:t>Jueves 29</w:t>
      </w:r>
      <w:r w:rsidR="00AD7C86" w:rsidRPr="00400961">
        <w:rPr>
          <w:rFonts w:asciiTheme="minorHAnsi" w:eastAsia="Helvetica Neue" w:hAnsiTheme="minorHAnsi" w:cstheme="minorHAnsi"/>
          <w:sz w:val="22"/>
          <w:szCs w:val="22"/>
        </w:rPr>
        <w:t xml:space="preserve"> de diciembre</w:t>
      </w:r>
      <w:r w:rsidR="00AD7C86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de 2022. Enviar postulación por mail a claudio.fredes@udp.cl con ASUNTO: Concurso </w:t>
      </w:r>
      <w:r w:rsidR="00265844"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Docente</w:t>
      </w: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="00AD7C86" w:rsidRPr="00400961">
        <w:rPr>
          <w:rFonts w:asciiTheme="minorHAnsi" w:eastAsia="Helvetica Neue" w:hAnsiTheme="minorHAnsi" w:cstheme="minorHAnsi"/>
          <w:sz w:val="22"/>
          <w:szCs w:val="22"/>
        </w:rPr>
        <w:t>Asignatura XXXX.</w:t>
      </w:r>
    </w:p>
    <w:p w14:paraId="00000024" w14:textId="77777777" w:rsidR="00A97FE8" w:rsidRPr="00400961" w:rsidRDefault="00A97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</w:p>
    <w:p w14:paraId="00000025" w14:textId="77777777" w:rsidR="00A97FE8" w:rsidRPr="0040096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color w:val="000000"/>
          <w:sz w:val="22"/>
          <w:szCs w:val="22"/>
        </w:rPr>
        <w:t>*Si las condiciones nacionales no cambian el calendario Institucional.</w:t>
      </w:r>
    </w:p>
    <w:sectPr w:rsidR="00A97FE8" w:rsidRPr="00400961">
      <w:pgSz w:w="12240" w:h="15840"/>
      <w:pgMar w:top="1170" w:right="1701" w:bottom="57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E8"/>
    <w:rsid w:val="00175E22"/>
    <w:rsid w:val="00264D6E"/>
    <w:rsid w:val="00265844"/>
    <w:rsid w:val="00355D45"/>
    <w:rsid w:val="00384B26"/>
    <w:rsid w:val="0039015F"/>
    <w:rsid w:val="003B7678"/>
    <w:rsid w:val="00400961"/>
    <w:rsid w:val="00427B13"/>
    <w:rsid w:val="004F6D6B"/>
    <w:rsid w:val="00797358"/>
    <w:rsid w:val="0083076D"/>
    <w:rsid w:val="00853BC4"/>
    <w:rsid w:val="008C2339"/>
    <w:rsid w:val="008E798B"/>
    <w:rsid w:val="00A86750"/>
    <w:rsid w:val="00A97FE8"/>
    <w:rsid w:val="00AA36A1"/>
    <w:rsid w:val="00AD7C86"/>
    <w:rsid w:val="00B34A44"/>
    <w:rsid w:val="00B93781"/>
    <w:rsid w:val="00E57BDA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2872"/>
  <w15:docId w15:val="{B35F9B6C-FE61-4D4F-BC55-751FAB46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E1344"/>
    <w:rPr>
      <w:color w:val="0000FF"/>
      <w:u w:val="single"/>
    </w:rPr>
  </w:style>
  <w:style w:type="paragraph" w:customStyle="1" w:styleId="p1">
    <w:name w:val="p1"/>
    <w:basedOn w:val="Normal"/>
    <w:rsid w:val="00DE1344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DE1344"/>
    <w:rPr>
      <w:rFonts w:ascii="Helvetica" w:hAnsi="Helvetica" w:cs="Times New Roman"/>
      <w:sz w:val="17"/>
      <w:szCs w:val="17"/>
    </w:rPr>
  </w:style>
  <w:style w:type="character" w:customStyle="1" w:styleId="s1">
    <w:name w:val="s1"/>
    <w:basedOn w:val="Fuentedeprrafopredeter"/>
    <w:rsid w:val="00DE1344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Fuentedeprrafopredeter"/>
    <w:rsid w:val="00DE1344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Fuentedeprrafopredeter"/>
    <w:rsid w:val="00DE1344"/>
    <w:rPr>
      <w:rFonts w:ascii="Times" w:hAnsi="Times" w:hint="default"/>
      <w:sz w:val="17"/>
      <w:szCs w:val="17"/>
    </w:rPr>
  </w:style>
  <w:style w:type="character" w:customStyle="1" w:styleId="s4">
    <w:name w:val="s4"/>
    <w:basedOn w:val="Fuentedeprrafopredeter"/>
    <w:rsid w:val="00DE1344"/>
    <w:rPr>
      <w:color w:val="0433FF"/>
    </w:rPr>
  </w:style>
  <w:style w:type="character" w:customStyle="1" w:styleId="s5">
    <w:name w:val="s5"/>
    <w:basedOn w:val="Fuentedeprrafopredeter"/>
    <w:rsid w:val="00DE1344"/>
    <w:rPr>
      <w:rFonts w:ascii="Helvetica" w:hAnsi="Helvetica" w:hint="default"/>
      <w:sz w:val="18"/>
      <w:szCs w:val="18"/>
    </w:rPr>
  </w:style>
  <w:style w:type="paragraph" w:styleId="Listaconvietas">
    <w:name w:val="List Bullet"/>
    <w:basedOn w:val="Normal"/>
    <w:autoRedefine/>
    <w:semiHidden/>
    <w:rsid w:val="00D73880"/>
    <w:pPr>
      <w:jc w:val="both"/>
    </w:pPr>
    <w:rPr>
      <w:rFonts w:ascii="Arial" w:eastAsia="Times New Roman" w:hAnsi="Arial" w:cs="Times New Roman"/>
      <w:sz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msonormal"/>
    <w:basedOn w:val="Normal"/>
    <w:rsid w:val="008E798B"/>
    <w:rPr>
      <w:rFonts w:eastAsiaTheme="minorHAnsi"/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853BC4"/>
    <w:pPr>
      <w:ind w:left="720"/>
      <w:contextualSpacing/>
    </w:pPr>
  </w:style>
  <w:style w:type="paragraph" w:customStyle="1" w:styleId="Cuerpo">
    <w:name w:val="Cuerpo"/>
    <w:rsid w:val="00B34A44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34A4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qBGa8GXrT0ZSYdLOLp66RT6pQ==">AMUW2mXVWZB1noSToo7HAC0VuU2eEV+j6OYGlc5I6IesG+RKPHsJDvw0kkNcSMzjEC3aXtxlD2kvJrYBLtveuzHrHAdjqto8W5SnvPowG9fBjr6x7UAzyeU=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1017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Andrea Marin</cp:lastModifiedBy>
  <cp:revision>5</cp:revision>
  <dcterms:created xsi:type="dcterms:W3CDTF">2022-12-16T13:52:00Z</dcterms:created>
  <dcterms:modified xsi:type="dcterms:W3CDTF">2022-12-19T19:47:00Z</dcterms:modified>
</cp:coreProperties>
</file>