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371A4" w14:textId="77777777" w:rsidR="00A361E3" w:rsidRDefault="00A361E3" w:rsidP="007B6A1C">
      <w:pPr>
        <w:ind w:right="-81"/>
        <w:jc w:val="center"/>
        <w:outlineLvl w:val="0"/>
        <w:rPr>
          <w:b/>
          <w:noProof/>
        </w:rPr>
      </w:pPr>
    </w:p>
    <w:p w14:paraId="61EB5387" w14:textId="77777777" w:rsidR="002728BA" w:rsidRPr="00C22493" w:rsidRDefault="00B30100" w:rsidP="007B6A1C">
      <w:pPr>
        <w:ind w:right="-81"/>
        <w:jc w:val="center"/>
        <w:outlineLvl w:val="0"/>
        <w:rPr>
          <w:b/>
          <w:lang w:val="es-ES"/>
        </w:rPr>
      </w:pPr>
      <w:r w:rsidRPr="00C22493">
        <w:rPr>
          <w:b/>
          <w:lang w:val="es-ES"/>
        </w:rPr>
        <w:t>Universidad Diego Portales</w:t>
      </w:r>
    </w:p>
    <w:p w14:paraId="1BF04FAA" w14:textId="77777777" w:rsidR="002728BA" w:rsidRPr="00C22493" w:rsidRDefault="002728BA" w:rsidP="007B6A1C">
      <w:pPr>
        <w:ind w:right="-81"/>
        <w:jc w:val="center"/>
        <w:outlineLvl w:val="0"/>
        <w:rPr>
          <w:b/>
          <w:lang w:val="es-ES"/>
        </w:rPr>
      </w:pPr>
      <w:r w:rsidRPr="00C22493">
        <w:rPr>
          <w:b/>
          <w:lang w:val="es-ES"/>
        </w:rPr>
        <w:t>Condiciones Generales de Matrícula</w:t>
      </w:r>
    </w:p>
    <w:p w14:paraId="6D2CFCA1" w14:textId="18F517D3" w:rsidR="002728BA" w:rsidRPr="00C22493" w:rsidRDefault="00B30100" w:rsidP="004D0951">
      <w:pPr>
        <w:ind w:right="-81"/>
        <w:jc w:val="center"/>
        <w:outlineLvl w:val="0"/>
        <w:rPr>
          <w:b/>
          <w:u w:val="single"/>
          <w:lang w:val="es-ES"/>
        </w:rPr>
      </w:pPr>
      <w:r w:rsidRPr="00C22493">
        <w:rPr>
          <w:b/>
          <w:u w:val="single"/>
          <w:lang w:val="es-ES"/>
        </w:rPr>
        <w:t xml:space="preserve">Año Académico </w:t>
      </w:r>
      <w:r w:rsidR="00A7200E" w:rsidRPr="00C22493">
        <w:rPr>
          <w:b/>
          <w:u w:val="single"/>
          <w:lang w:val="es-ES"/>
        </w:rPr>
        <w:t>202</w:t>
      </w:r>
      <w:r w:rsidR="003348AA">
        <w:rPr>
          <w:b/>
          <w:u w:val="single"/>
          <w:lang w:val="es-ES"/>
        </w:rPr>
        <w:t>4</w:t>
      </w:r>
    </w:p>
    <w:p w14:paraId="71E49E74" w14:textId="77777777" w:rsidR="00882657" w:rsidRPr="00C22493" w:rsidRDefault="00882657" w:rsidP="007B6A1C">
      <w:pPr>
        <w:ind w:right="-81"/>
        <w:jc w:val="both"/>
        <w:rPr>
          <w:lang w:val="es-ES"/>
        </w:rPr>
      </w:pPr>
    </w:p>
    <w:p w14:paraId="6A9FAC9E" w14:textId="03CED8FA" w:rsidR="002728BA" w:rsidRPr="00C22493" w:rsidRDefault="002728BA" w:rsidP="007B6A1C">
      <w:pPr>
        <w:ind w:right="-81"/>
        <w:jc w:val="both"/>
        <w:rPr>
          <w:lang w:val="es-ES"/>
        </w:rPr>
      </w:pPr>
      <w:r w:rsidRPr="00C22493">
        <w:rPr>
          <w:lang w:val="es-ES"/>
        </w:rPr>
        <w:t>El ingreso de</w:t>
      </w:r>
      <w:r w:rsidR="004E0929">
        <w:rPr>
          <w:lang w:val="es-ES"/>
        </w:rPr>
        <w:t xml:space="preserve"> cada</w:t>
      </w:r>
      <w:r w:rsidRPr="00C22493">
        <w:rPr>
          <w:lang w:val="es-ES"/>
        </w:rPr>
        <w:t xml:space="preserve"> </w:t>
      </w:r>
      <w:r w:rsidR="004E0929">
        <w:rPr>
          <w:lang w:val="es-ES"/>
        </w:rPr>
        <w:t>estudiante</w:t>
      </w:r>
      <w:r w:rsidRPr="00C22493">
        <w:rPr>
          <w:lang w:val="es-ES"/>
        </w:rPr>
        <w:t xml:space="preserve"> a </w:t>
      </w:r>
      <w:smartTag w:uri="urn:schemas-microsoft-com:office:smarttags" w:element="PersonName">
        <w:smartTagPr>
          <w:attr w:name="ProductID" w:val="LA UNIVERSIDAD Diego Portales"/>
        </w:smartTagPr>
        <w:smartTag w:uri="urn:schemas-microsoft-com:office:smarttags" w:element="PersonName">
          <w:smartTagPr>
            <w:attr w:name="ProductID" w:val="la Universidad Diego"/>
          </w:smartTagPr>
          <w:r w:rsidR="00150027" w:rsidRPr="00C22493">
            <w:rPr>
              <w:lang w:val="es-ES"/>
            </w:rPr>
            <w:t>la</w:t>
          </w:r>
          <w:r w:rsidR="00A03F24" w:rsidRPr="00C22493">
            <w:rPr>
              <w:lang w:val="es-ES"/>
            </w:rPr>
            <w:t xml:space="preserve"> U</w:t>
          </w:r>
          <w:r w:rsidR="00FE2B89" w:rsidRPr="00C22493">
            <w:rPr>
              <w:lang w:val="es-ES"/>
            </w:rPr>
            <w:t>niversidad</w:t>
          </w:r>
          <w:r w:rsidRPr="00C22493">
            <w:rPr>
              <w:lang w:val="es-ES"/>
            </w:rPr>
            <w:t xml:space="preserve"> </w:t>
          </w:r>
          <w:r w:rsidR="00B02C69" w:rsidRPr="00C22493">
            <w:rPr>
              <w:lang w:val="es-ES"/>
            </w:rPr>
            <w:t>Diego</w:t>
          </w:r>
        </w:smartTag>
        <w:r w:rsidR="00B02C69" w:rsidRPr="00C22493">
          <w:rPr>
            <w:lang w:val="es-ES"/>
          </w:rPr>
          <w:t xml:space="preserve"> Portales</w:t>
        </w:r>
      </w:smartTag>
      <w:r w:rsidR="00B02C69" w:rsidRPr="00C22493">
        <w:rPr>
          <w:lang w:val="es-ES"/>
        </w:rPr>
        <w:t xml:space="preserve">, en adelante </w:t>
      </w:r>
      <w:smartTag w:uri="urn:schemas-microsoft-com:office:smarttags" w:element="PersonName">
        <w:smartTagPr>
          <w:attr w:name="ProductID" w:val="LA UNIVERSIDAD"/>
        </w:smartTagPr>
        <w:r w:rsidR="00A03F24" w:rsidRPr="00C22493">
          <w:rPr>
            <w:lang w:val="es-ES"/>
          </w:rPr>
          <w:t>LA UNIVERSIDAD</w:t>
        </w:r>
      </w:smartTag>
      <w:r w:rsidR="00B02C69" w:rsidRPr="00C22493">
        <w:rPr>
          <w:lang w:val="es-ES"/>
        </w:rPr>
        <w:t xml:space="preserve">, </w:t>
      </w:r>
      <w:r w:rsidRPr="00C22493">
        <w:rPr>
          <w:lang w:val="es-ES"/>
        </w:rPr>
        <w:t xml:space="preserve">se formaliza con la suscripción de un Contrato de Prestaciones de Servicios Educacionales entre </w:t>
      </w:r>
      <w:smartTag w:uri="urn:schemas-microsoft-com:office:smarttags" w:element="PersonName">
        <w:smartTagPr>
          <w:attr w:name="ProductID" w:val="LA UNIVERSIDAD"/>
        </w:smartTagPr>
        <w:r w:rsidR="00A03F24" w:rsidRPr="00C22493">
          <w:rPr>
            <w:lang w:val="es-ES"/>
          </w:rPr>
          <w:t>LA UNIVERSIDAD</w:t>
        </w:r>
      </w:smartTag>
      <w:r w:rsidRPr="00C22493">
        <w:rPr>
          <w:lang w:val="es-ES"/>
        </w:rPr>
        <w:t xml:space="preserve">, </w:t>
      </w:r>
      <w:r w:rsidR="004E0929">
        <w:rPr>
          <w:lang w:val="es-ES"/>
        </w:rPr>
        <w:t xml:space="preserve">y </w:t>
      </w:r>
      <w:r w:rsidRPr="00C22493">
        <w:rPr>
          <w:lang w:val="es-ES"/>
        </w:rPr>
        <w:t>el</w:t>
      </w:r>
      <w:r w:rsidR="004E0929">
        <w:rPr>
          <w:lang w:val="es-ES"/>
        </w:rPr>
        <w:t>/la</w:t>
      </w:r>
      <w:r w:rsidRPr="00C22493">
        <w:rPr>
          <w:lang w:val="es-ES"/>
        </w:rPr>
        <w:t xml:space="preserve"> </w:t>
      </w:r>
      <w:r w:rsidR="004E0929">
        <w:rPr>
          <w:lang w:val="es-ES"/>
        </w:rPr>
        <w:t>Estudiante</w:t>
      </w:r>
      <w:r w:rsidR="00664109" w:rsidRPr="00C22493">
        <w:rPr>
          <w:lang w:val="es-ES"/>
        </w:rPr>
        <w:t>,</w:t>
      </w:r>
      <w:r w:rsidR="00CB3585" w:rsidRPr="00C22493">
        <w:rPr>
          <w:lang w:val="es-ES"/>
        </w:rPr>
        <w:t xml:space="preserve"> el que</w:t>
      </w:r>
      <w:r w:rsidRPr="00C22493">
        <w:rPr>
          <w:lang w:val="es-ES"/>
        </w:rPr>
        <w:t xml:space="preserve"> </w:t>
      </w:r>
      <w:r w:rsidR="00CB3585" w:rsidRPr="00C22493">
        <w:t>se entenderá renovado automáticamente por períodos iguales y sucesivos por el sólo hecho de matricularse para el período siguiente</w:t>
      </w:r>
      <w:r w:rsidR="004E0929">
        <w:t>,</w:t>
      </w:r>
      <w:r w:rsidR="00CB3585" w:rsidRPr="00C22493">
        <w:t xml:space="preserve"> y</w:t>
      </w:r>
      <w:r w:rsidRPr="00C22493">
        <w:rPr>
          <w:lang w:val="es-ES"/>
        </w:rPr>
        <w:t xml:space="preserve"> será válido mientras </w:t>
      </w:r>
      <w:r w:rsidR="00CB3585" w:rsidRPr="00C22493">
        <w:rPr>
          <w:lang w:val="es-ES"/>
        </w:rPr>
        <w:t>el</w:t>
      </w:r>
      <w:r w:rsidR="004E0929">
        <w:rPr>
          <w:lang w:val="es-ES"/>
        </w:rPr>
        <w:t>/la</w:t>
      </w:r>
      <w:r w:rsidR="00CB3585" w:rsidRPr="00C22493">
        <w:rPr>
          <w:lang w:val="es-ES"/>
        </w:rPr>
        <w:t xml:space="preserve"> </w:t>
      </w:r>
      <w:r w:rsidR="004E0929">
        <w:rPr>
          <w:lang w:val="es-ES"/>
        </w:rPr>
        <w:t>estudiante</w:t>
      </w:r>
      <w:r w:rsidRPr="00C22493">
        <w:rPr>
          <w:lang w:val="es-ES"/>
        </w:rPr>
        <w:t xml:space="preserve"> permanezca en </w:t>
      </w:r>
      <w:smartTag w:uri="urn:schemas-microsoft-com:office:smarttags" w:element="PersonName">
        <w:smartTagPr>
          <w:attr w:name="ProductID" w:val="LA UNIVERSIDAD"/>
        </w:smartTagPr>
        <w:r w:rsidR="00A03F24" w:rsidRPr="00C22493">
          <w:rPr>
            <w:lang w:val="es-ES"/>
          </w:rPr>
          <w:t>LA UNIVERSIDAD</w:t>
        </w:r>
      </w:smartTag>
      <w:r w:rsidRPr="00C22493">
        <w:rPr>
          <w:lang w:val="es-ES"/>
        </w:rPr>
        <w:t xml:space="preserve"> y/o mantenga compromisos financieros pendientes.</w:t>
      </w:r>
    </w:p>
    <w:p w14:paraId="0AAE1992" w14:textId="77777777" w:rsidR="002728BA" w:rsidRPr="00C22493" w:rsidRDefault="001439E6" w:rsidP="007B6A1C">
      <w:pPr>
        <w:ind w:right="-81"/>
        <w:jc w:val="both"/>
        <w:rPr>
          <w:lang w:val="es-ES"/>
        </w:rPr>
      </w:pPr>
      <w:r w:rsidRPr="00C22493">
        <w:rPr>
          <w:lang w:val="es-ES"/>
        </w:rPr>
        <w:t xml:space="preserve"> </w:t>
      </w:r>
    </w:p>
    <w:p w14:paraId="5417A64B" w14:textId="77777777" w:rsidR="002728BA" w:rsidRPr="00C22493" w:rsidRDefault="00150027" w:rsidP="007B6A1C">
      <w:pPr>
        <w:ind w:right="-81"/>
        <w:jc w:val="both"/>
        <w:rPr>
          <w:lang w:val="es-ES"/>
        </w:rPr>
      </w:pPr>
      <w:r w:rsidRPr="00C22493">
        <w:rPr>
          <w:lang w:val="es-ES"/>
        </w:rPr>
        <w:t>Anualmente se paga un d</w:t>
      </w:r>
      <w:r w:rsidR="002728BA" w:rsidRPr="00C22493">
        <w:rPr>
          <w:lang w:val="es-ES"/>
        </w:rPr>
        <w:t>erecho a Matrícula y un Arancel por el período académico correspondiente.</w:t>
      </w:r>
    </w:p>
    <w:p w14:paraId="2A536430" w14:textId="77777777" w:rsidR="002728BA" w:rsidRPr="00C22493" w:rsidRDefault="002728BA" w:rsidP="007B6A1C">
      <w:pPr>
        <w:ind w:right="-81"/>
        <w:jc w:val="both"/>
        <w:rPr>
          <w:b/>
          <w:lang w:val="es-ES"/>
        </w:rPr>
      </w:pPr>
    </w:p>
    <w:p w14:paraId="5C375037" w14:textId="31669928" w:rsidR="002728BA" w:rsidRPr="00C22493" w:rsidRDefault="002728BA" w:rsidP="007B6A1C">
      <w:pPr>
        <w:ind w:right="-81"/>
        <w:jc w:val="both"/>
        <w:rPr>
          <w:lang w:val="es-ES"/>
        </w:rPr>
      </w:pPr>
      <w:r w:rsidRPr="00C22493">
        <w:rPr>
          <w:b/>
          <w:lang w:val="es-ES"/>
        </w:rPr>
        <w:t xml:space="preserve">1.- </w:t>
      </w:r>
      <w:r w:rsidRPr="00C22493">
        <w:rPr>
          <w:b/>
          <w:u w:val="single"/>
          <w:lang w:val="es-ES"/>
        </w:rPr>
        <w:t>Contrato de Prestaci</w:t>
      </w:r>
      <w:r w:rsidR="004E0929">
        <w:rPr>
          <w:b/>
          <w:u w:val="single"/>
          <w:lang w:val="es-ES"/>
        </w:rPr>
        <w:t>ón</w:t>
      </w:r>
      <w:r w:rsidRPr="00C22493">
        <w:rPr>
          <w:b/>
          <w:u w:val="single"/>
          <w:lang w:val="es-ES"/>
        </w:rPr>
        <w:t xml:space="preserve"> de Servicios Educacionales</w:t>
      </w:r>
      <w:r w:rsidRPr="00C22493">
        <w:rPr>
          <w:lang w:val="es-ES"/>
        </w:rPr>
        <w:t xml:space="preserve">: </w:t>
      </w:r>
    </w:p>
    <w:p w14:paraId="510D3275" w14:textId="77777777" w:rsidR="00150027" w:rsidRPr="00C22493" w:rsidRDefault="00150027" w:rsidP="007B6A1C">
      <w:pPr>
        <w:ind w:right="-81"/>
        <w:jc w:val="both"/>
        <w:rPr>
          <w:lang w:val="es-ES"/>
        </w:rPr>
      </w:pPr>
    </w:p>
    <w:p w14:paraId="0255A29A" w14:textId="480E5F0F" w:rsidR="002728BA" w:rsidRPr="00C22493" w:rsidRDefault="002728BA" w:rsidP="007B6A1C">
      <w:pPr>
        <w:ind w:right="-81"/>
        <w:jc w:val="both"/>
        <w:rPr>
          <w:lang w:val="es-ES"/>
        </w:rPr>
      </w:pPr>
      <w:r w:rsidRPr="00C22493">
        <w:rPr>
          <w:lang w:val="es-ES"/>
        </w:rPr>
        <w:t>El Contrato debe completarse</w:t>
      </w:r>
      <w:r w:rsidR="003D7055" w:rsidRPr="00C22493">
        <w:rPr>
          <w:lang w:val="es-ES"/>
        </w:rPr>
        <w:t xml:space="preserve"> y</w:t>
      </w:r>
      <w:r w:rsidRPr="00C22493">
        <w:rPr>
          <w:lang w:val="es-ES"/>
        </w:rPr>
        <w:t xml:space="preserve"> </w:t>
      </w:r>
      <w:r w:rsidR="003D7055" w:rsidRPr="00C22493">
        <w:rPr>
          <w:lang w:val="es-ES"/>
        </w:rPr>
        <w:t>aceptarse en los términos</w:t>
      </w:r>
      <w:r w:rsidR="00032AF7" w:rsidRPr="00C22493">
        <w:rPr>
          <w:lang w:val="es-ES"/>
        </w:rPr>
        <w:t xml:space="preserve"> </w:t>
      </w:r>
      <w:r w:rsidR="00DC5A86" w:rsidRPr="00C22493">
        <w:rPr>
          <w:lang w:val="es-ES"/>
        </w:rPr>
        <w:t>informado</w:t>
      </w:r>
      <w:r w:rsidR="004E0929">
        <w:rPr>
          <w:lang w:val="es-ES"/>
        </w:rPr>
        <w:t>s</w:t>
      </w:r>
      <w:r w:rsidR="003D7055" w:rsidRPr="00C22493">
        <w:rPr>
          <w:lang w:val="es-ES"/>
        </w:rPr>
        <w:t xml:space="preserve"> a través de</w:t>
      </w:r>
      <w:r w:rsidR="004E0929">
        <w:rPr>
          <w:lang w:val="es-ES"/>
        </w:rPr>
        <w:t>l</w:t>
      </w:r>
      <w:r w:rsidR="003D7055" w:rsidRPr="00C22493">
        <w:rPr>
          <w:lang w:val="es-ES"/>
        </w:rPr>
        <w:t xml:space="preserve"> </w:t>
      </w:r>
      <w:r w:rsidR="004E0929">
        <w:rPr>
          <w:lang w:val="es-ES"/>
        </w:rPr>
        <w:t>sitio</w:t>
      </w:r>
      <w:r w:rsidR="003D7055" w:rsidRPr="00C22493">
        <w:rPr>
          <w:lang w:val="es-ES"/>
        </w:rPr>
        <w:t xml:space="preserve"> web de la Universidad</w:t>
      </w:r>
      <w:r w:rsidRPr="00C22493">
        <w:rPr>
          <w:lang w:val="es-ES"/>
        </w:rPr>
        <w:t>.</w:t>
      </w:r>
    </w:p>
    <w:p w14:paraId="2A4B973C" w14:textId="77777777" w:rsidR="00817E6F" w:rsidRPr="00C22493" w:rsidRDefault="00817E6F" w:rsidP="007B6A1C">
      <w:pPr>
        <w:ind w:right="-81"/>
        <w:jc w:val="both"/>
        <w:rPr>
          <w:lang w:val="es-ES"/>
        </w:rPr>
      </w:pPr>
    </w:p>
    <w:p w14:paraId="30F58F80" w14:textId="137C22C8" w:rsidR="009155EE" w:rsidRPr="00C22493" w:rsidRDefault="00817E6F" w:rsidP="009155EE">
      <w:pPr>
        <w:jc w:val="both"/>
        <w:rPr>
          <w:szCs w:val="20"/>
          <w:lang w:val="es-MX" w:eastAsia="es-ES"/>
        </w:rPr>
      </w:pPr>
      <w:r w:rsidRPr="00C22493">
        <w:rPr>
          <w:lang w:val="es-MX" w:eastAsia="es-ES"/>
        </w:rPr>
        <w:t xml:space="preserve">Es de la esencia del Contrato que </w:t>
      </w:r>
      <w:r w:rsidR="004E0929">
        <w:rPr>
          <w:lang w:val="es-MX" w:eastAsia="es-ES"/>
        </w:rPr>
        <w:t>cada</w:t>
      </w:r>
      <w:r w:rsidR="004E0929" w:rsidRPr="00C22493">
        <w:rPr>
          <w:lang w:val="es-MX" w:eastAsia="es-ES"/>
        </w:rPr>
        <w:t xml:space="preserve"> </w:t>
      </w:r>
      <w:r w:rsidR="004E0929">
        <w:rPr>
          <w:lang w:val="es-MX" w:eastAsia="es-ES"/>
        </w:rPr>
        <w:t>estudiante</w:t>
      </w:r>
      <w:r w:rsidRPr="00C22493">
        <w:rPr>
          <w:lang w:val="es-MX" w:eastAsia="es-ES"/>
        </w:rPr>
        <w:t xml:space="preserve"> cumpla con los requisitos de ingreso a la carrera señalada; por tanto, el contrato de prestación de servicios ed</w:t>
      </w:r>
      <w:r w:rsidR="00E31532" w:rsidRPr="00C22493">
        <w:rPr>
          <w:lang w:val="es-MX" w:eastAsia="es-ES"/>
        </w:rPr>
        <w:t>ucacionales no tendrá validez y</w:t>
      </w:r>
      <w:r w:rsidRPr="00C22493">
        <w:rPr>
          <w:lang w:val="es-MX" w:eastAsia="es-ES"/>
        </w:rPr>
        <w:t xml:space="preserve"> por consiguiente, no producirá sus efectos, de verificarse que el</w:t>
      </w:r>
      <w:r w:rsidR="004E0929">
        <w:rPr>
          <w:lang w:val="es-MX" w:eastAsia="es-ES"/>
        </w:rPr>
        <w:t>/la</w:t>
      </w:r>
      <w:r w:rsidRPr="00C22493">
        <w:rPr>
          <w:lang w:val="es-MX" w:eastAsia="es-ES"/>
        </w:rPr>
        <w:t xml:space="preserve"> </w:t>
      </w:r>
      <w:r w:rsidR="004E0929">
        <w:rPr>
          <w:lang w:val="es-MX" w:eastAsia="es-ES"/>
        </w:rPr>
        <w:t>estudiante</w:t>
      </w:r>
      <w:r w:rsidRPr="00C22493">
        <w:rPr>
          <w:lang w:val="es-MX" w:eastAsia="es-ES"/>
        </w:rPr>
        <w:t xml:space="preserve"> fue matriculado con un puntaje inferior al mínimo exigido para el ingreso a la carrera</w:t>
      </w:r>
      <w:r w:rsidR="004E0929">
        <w:rPr>
          <w:lang w:val="es-MX" w:eastAsia="es-ES"/>
        </w:rPr>
        <w:t>,</w:t>
      </w:r>
      <w:r w:rsidRPr="00C22493">
        <w:rPr>
          <w:lang w:val="es-MX" w:eastAsia="es-ES"/>
        </w:rPr>
        <w:t xml:space="preserve"> sin </w:t>
      </w:r>
      <w:r w:rsidR="004E0929">
        <w:rPr>
          <w:lang w:val="es-MX" w:eastAsia="es-ES"/>
        </w:rPr>
        <w:t xml:space="preserve">estar en posesión de </w:t>
      </w:r>
      <w:r w:rsidRPr="00C22493">
        <w:rPr>
          <w:lang w:val="es-MX" w:eastAsia="es-ES"/>
        </w:rPr>
        <w:t>su licenciatura de enseñanza media</w:t>
      </w:r>
      <w:r w:rsidR="004E0929">
        <w:rPr>
          <w:lang w:val="es-MX" w:eastAsia="es-ES"/>
        </w:rPr>
        <w:t>,</w:t>
      </w:r>
      <w:r w:rsidR="009155EE" w:rsidRPr="00C22493">
        <w:rPr>
          <w:lang w:val="es-MX" w:eastAsia="es-ES"/>
        </w:rPr>
        <w:t xml:space="preserve"> </w:t>
      </w:r>
      <w:r w:rsidR="004E0929">
        <w:rPr>
          <w:lang w:val="es-MX" w:eastAsia="es-ES"/>
        </w:rPr>
        <w:t>y/</w:t>
      </w:r>
      <w:r w:rsidR="009155EE" w:rsidRPr="00C22493">
        <w:rPr>
          <w:lang w:val="es-MX" w:eastAsia="es-ES"/>
        </w:rPr>
        <w:t xml:space="preserve">o incumpliendo los </w:t>
      </w:r>
      <w:r w:rsidR="009155EE" w:rsidRPr="00C22493">
        <w:rPr>
          <w:szCs w:val="20"/>
          <w:lang w:val="es-MX" w:eastAsia="es-ES"/>
        </w:rPr>
        <w:t>requisitos establecidos en la reglamenta</w:t>
      </w:r>
      <w:r w:rsidR="00C13EEE" w:rsidRPr="00C22493">
        <w:rPr>
          <w:szCs w:val="20"/>
          <w:lang w:val="es-MX" w:eastAsia="es-ES"/>
        </w:rPr>
        <w:t>ción</w:t>
      </w:r>
      <w:r w:rsidR="009155EE" w:rsidRPr="00C22493">
        <w:rPr>
          <w:szCs w:val="20"/>
          <w:lang w:val="es-MX" w:eastAsia="es-ES"/>
        </w:rPr>
        <w:t xml:space="preserve"> interna o</w:t>
      </w:r>
      <w:r w:rsidR="00C13EEE" w:rsidRPr="00C22493">
        <w:rPr>
          <w:szCs w:val="20"/>
          <w:lang w:val="es-MX" w:eastAsia="es-ES"/>
        </w:rPr>
        <w:t xml:space="preserve"> en</w:t>
      </w:r>
      <w:r w:rsidR="009155EE" w:rsidRPr="00C22493">
        <w:rPr>
          <w:szCs w:val="20"/>
          <w:lang w:val="es-MX" w:eastAsia="es-ES"/>
        </w:rPr>
        <w:t xml:space="preserve"> la legislación nacional.</w:t>
      </w:r>
    </w:p>
    <w:p w14:paraId="578EDC8B" w14:textId="77777777" w:rsidR="00817E6F" w:rsidRPr="00C22493" w:rsidRDefault="00817E6F" w:rsidP="007B6A1C">
      <w:pPr>
        <w:ind w:right="-81"/>
        <w:jc w:val="both"/>
        <w:rPr>
          <w:lang w:val="es-MX"/>
        </w:rPr>
      </w:pPr>
    </w:p>
    <w:p w14:paraId="1EAF9F6F" w14:textId="41E9DADA" w:rsidR="002728BA" w:rsidRPr="00C22493" w:rsidRDefault="002728BA" w:rsidP="007B6A1C">
      <w:pPr>
        <w:ind w:right="-81"/>
        <w:jc w:val="both"/>
        <w:rPr>
          <w:b/>
          <w:u w:val="single"/>
          <w:lang w:val="es-ES"/>
        </w:rPr>
      </w:pPr>
      <w:r w:rsidRPr="00C22493">
        <w:rPr>
          <w:b/>
          <w:u w:val="single"/>
          <w:lang w:val="es-ES"/>
        </w:rPr>
        <w:t>2.- Matrícula</w:t>
      </w:r>
      <w:r w:rsidR="00CB3585" w:rsidRPr="00C22493">
        <w:rPr>
          <w:b/>
          <w:u w:val="single"/>
          <w:lang w:val="es-ES"/>
        </w:rPr>
        <w:t xml:space="preserve"> y Aranceles Año Académico </w:t>
      </w:r>
      <w:r w:rsidR="00A7200E" w:rsidRPr="00C22493">
        <w:rPr>
          <w:b/>
          <w:u w:val="single"/>
          <w:lang w:val="es-ES"/>
        </w:rPr>
        <w:t>202</w:t>
      </w:r>
      <w:r w:rsidR="003348AA">
        <w:rPr>
          <w:b/>
          <w:u w:val="single"/>
          <w:lang w:val="es-ES"/>
        </w:rPr>
        <w:t>4</w:t>
      </w:r>
    </w:p>
    <w:p w14:paraId="52841E1E" w14:textId="77777777" w:rsidR="002728BA" w:rsidRPr="00C22493" w:rsidRDefault="002728BA" w:rsidP="007B6A1C">
      <w:pPr>
        <w:ind w:right="-81"/>
        <w:jc w:val="both"/>
        <w:rPr>
          <w:lang w:val="es-ES"/>
        </w:rPr>
      </w:pPr>
    </w:p>
    <w:p w14:paraId="60893BC1" w14:textId="45ECC815" w:rsidR="008503EF" w:rsidRDefault="00664109" w:rsidP="008310D0">
      <w:pPr>
        <w:pStyle w:val="Prrafodelista"/>
        <w:ind w:left="0"/>
        <w:jc w:val="both"/>
        <w:rPr>
          <w:lang w:val="es-ES"/>
        </w:rPr>
      </w:pPr>
      <w:r w:rsidRPr="00C22493">
        <w:rPr>
          <w:lang w:val="es-ES"/>
        </w:rPr>
        <w:t xml:space="preserve">El valor de la Matrícula y Arancel correspondiente al año </w:t>
      </w:r>
      <w:r w:rsidR="00AB1A1E" w:rsidRPr="00C22493">
        <w:rPr>
          <w:lang w:val="es-ES"/>
        </w:rPr>
        <w:t>20</w:t>
      </w:r>
      <w:r w:rsidR="00F30327" w:rsidRPr="00C22493">
        <w:rPr>
          <w:lang w:val="es-ES"/>
        </w:rPr>
        <w:t>2</w:t>
      </w:r>
      <w:r w:rsidR="003348AA">
        <w:rPr>
          <w:lang w:val="es-ES"/>
        </w:rPr>
        <w:t>4</w:t>
      </w:r>
      <w:r w:rsidRPr="00C22493">
        <w:rPr>
          <w:lang w:val="es-ES"/>
        </w:rPr>
        <w:t xml:space="preserve">, </w:t>
      </w:r>
      <w:r w:rsidR="009155EE" w:rsidRPr="00C22493">
        <w:rPr>
          <w:lang w:val="es-ES"/>
        </w:rPr>
        <w:t xml:space="preserve">para </w:t>
      </w:r>
      <w:r w:rsidR="004E0929">
        <w:rPr>
          <w:rFonts w:eastAsia="Calibri"/>
          <w:sz w:val="22"/>
          <w:szCs w:val="22"/>
          <w:lang w:eastAsia="en-US"/>
        </w:rPr>
        <w:t>estudiante</w:t>
      </w:r>
      <w:r w:rsidR="008310D0" w:rsidRPr="00C22493">
        <w:rPr>
          <w:rFonts w:eastAsia="Calibri"/>
          <w:sz w:val="22"/>
          <w:szCs w:val="22"/>
          <w:lang w:eastAsia="en-US"/>
        </w:rPr>
        <w:t xml:space="preserve">s acreditados en el decil 10,  para </w:t>
      </w:r>
      <w:r w:rsidR="004E0929">
        <w:rPr>
          <w:rFonts w:eastAsia="Calibri"/>
          <w:sz w:val="22"/>
          <w:szCs w:val="22"/>
          <w:lang w:eastAsia="en-US"/>
        </w:rPr>
        <w:t>quienes</w:t>
      </w:r>
      <w:r w:rsidR="008310D0" w:rsidRPr="00C22493">
        <w:rPr>
          <w:rFonts w:eastAsia="Calibri"/>
          <w:sz w:val="22"/>
          <w:szCs w:val="22"/>
          <w:lang w:eastAsia="en-US"/>
        </w:rPr>
        <w:t xml:space="preserve"> no hayan completado el Formulario Único de Acreditación Socio Económica (FUAS), para </w:t>
      </w:r>
      <w:r w:rsidR="004E0929">
        <w:rPr>
          <w:rFonts w:eastAsia="Calibri"/>
          <w:sz w:val="22"/>
          <w:szCs w:val="22"/>
          <w:lang w:eastAsia="en-US"/>
        </w:rPr>
        <w:t xml:space="preserve">estudiantes </w:t>
      </w:r>
      <w:r w:rsidR="008310D0" w:rsidRPr="00C22493">
        <w:rPr>
          <w:rFonts w:eastAsia="Calibri"/>
          <w:sz w:val="22"/>
          <w:szCs w:val="22"/>
          <w:lang w:eastAsia="en-US"/>
        </w:rPr>
        <w:t>extranjeros</w:t>
      </w:r>
      <w:r w:rsidR="004E0929">
        <w:rPr>
          <w:rFonts w:eastAsia="Calibri"/>
          <w:sz w:val="22"/>
          <w:szCs w:val="22"/>
          <w:lang w:eastAsia="en-US"/>
        </w:rPr>
        <w:t>/as</w:t>
      </w:r>
      <w:r w:rsidR="008310D0" w:rsidRPr="00C22493">
        <w:rPr>
          <w:rFonts w:eastAsia="Calibri"/>
          <w:sz w:val="22"/>
          <w:szCs w:val="22"/>
          <w:lang w:eastAsia="en-US"/>
        </w:rPr>
        <w:t xml:space="preserve"> sin permanencia o </w:t>
      </w:r>
      <w:r w:rsidR="004E0929">
        <w:rPr>
          <w:rFonts w:eastAsia="Calibri"/>
          <w:sz w:val="22"/>
          <w:szCs w:val="22"/>
          <w:lang w:eastAsia="en-US"/>
        </w:rPr>
        <w:t>quienes teniendo</w:t>
      </w:r>
      <w:r w:rsidR="008310D0" w:rsidRPr="00C22493">
        <w:rPr>
          <w:rFonts w:eastAsia="Calibri"/>
          <w:sz w:val="22"/>
          <w:szCs w:val="22"/>
          <w:lang w:eastAsia="en-US"/>
        </w:rPr>
        <w:t xml:space="preserve"> residencia </w:t>
      </w:r>
      <w:r w:rsidR="004E0929">
        <w:rPr>
          <w:rFonts w:eastAsia="Calibri"/>
          <w:sz w:val="22"/>
          <w:szCs w:val="22"/>
          <w:lang w:eastAsia="en-US"/>
        </w:rPr>
        <w:t xml:space="preserve">no han </w:t>
      </w:r>
      <w:r w:rsidR="008310D0" w:rsidRPr="00C22493">
        <w:rPr>
          <w:rFonts w:eastAsia="Calibri"/>
          <w:sz w:val="22"/>
          <w:szCs w:val="22"/>
          <w:lang w:eastAsia="en-US"/>
        </w:rPr>
        <w:t>cursado la enseñanza media en Chile</w:t>
      </w:r>
      <w:r w:rsidR="004E0929">
        <w:rPr>
          <w:rFonts w:eastAsia="Calibri"/>
          <w:sz w:val="22"/>
          <w:szCs w:val="22"/>
          <w:lang w:eastAsia="en-US"/>
        </w:rPr>
        <w:t>,</w:t>
      </w:r>
      <w:r w:rsidR="008310D0" w:rsidRPr="00C22493">
        <w:rPr>
          <w:rFonts w:eastAsia="Calibri"/>
          <w:sz w:val="22"/>
          <w:szCs w:val="22"/>
          <w:lang w:eastAsia="en-US"/>
        </w:rPr>
        <w:t xml:space="preserve"> y para </w:t>
      </w:r>
      <w:r w:rsidR="004E0929">
        <w:rPr>
          <w:rFonts w:eastAsia="Calibri"/>
          <w:sz w:val="22"/>
          <w:szCs w:val="22"/>
          <w:lang w:eastAsia="en-US"/>
        </w:rPr>
        <w:t>quienes</w:t>
      </w:r>
      <w:r w:rsidR="008310D0" w:rsidRPr="00C22493">
        <w:rPr>
          <w:rFonts w:eastAsia="Calibri"/>
          <w:sz w:val="22"/>
          <w:szCs w:val="22"/>
          <w:lang w:eastAsia="en-US"/>
        </w:rPr>
        <w:t xml:space="preserve"> se encuentren en posesión de un título técnico superior o profesional o licenciatura, con las excepciones indicadas en el artículo </w:t>
      </w:r>
      <w:r w:rsidR="00720451" w:rsidRPr="00C22493">
        <w:rPr>
          <w:rFonts w:eastAsia="Calibri"/>
          <w:sz w:val="22"/>
          <w:szCs w:val="22"/>
          <w:lang w:eastAsia="en-US"/>
        </w:rPr>
        <w:t>1</w:t>
      </w:r>
      <w:r w:rsidR="008310D0" w:rsidRPr="00C22493">
        <w:rPr>
          <w:rFonts w:eastAsia="Calibri"/>
          <w:sz w:val="22"/>
          <w:szCs w:val="22"/>
          <w:lang w:eastAsia="en-US"/>
        </w:rPr>
        <w:t>09</w:t>
      </w:r>
      <w:r w:rsidR="00720451" w:rsidRPr="00C22493">
        <w:rPr>
          <w:rFonts w:eastAsia="Calibri"/>
          <w:sz w:val="22"/>
          <w:szCs w:val="22"/>
          <w:lang w:eastAsia="en-US"/>
        </w:rPr>
        <w:t xml:space="preserve"> de </w:t>
      </w:r>
      <w:r w:rsidR="00D06B77" w:rsidRPr="00C22493">
        <w:rPr>
          <w:rFonts w:eastAsia="Calibri"/>
          <w:sz w:val="22"/>
          <w:szCs w:val="22"/>
          <w:lang w:eastAsia="en-US"/>
        </w:rPr>
        <w:t xml:space="preserve">la Ley </w:t>
      </w:r>
      <w:r w:rsidR="004E0929">
        <w:rPr>
          <w:rFonts w:eastAsia="Calibri"/>
          <w:sz w:val="22"/>
          <w:szCs w:val="22"/>
          <w:lang w:eastAsia="en-US"/>
        </w:rPr>
        <w:t>N°</w:t>
      </w:r>
      <w:r w:rsidR="00D06B77" w:rsidRPr="00C22493">
        <w:rPr>
          <w:rFonts w:eastAsia="Calibri"/>
          <w:sz w:val="22"/>
          <w:szCs w:val="22"/>
          <w:lang w:eastAsia="en-US"/>
        </w:rPr>
        <w:t>2</w:t>
      </w:r>
      <w:r w:rsidR="001D1F01" w:rsidRPr="00C22493">
        <w:rPr>
          <w:rFonts w:eastAsia="Calibri"/>
          <w:sz w:val="22"/>
          <w:szCs w:val="22"/>
          <w:lang w:eastAsia="en-US"/>
        </w:rPr>
        <w:t>1</w:t>
      </w:r>
      <w:r w:rsidR="00D06B77" w:rsidRPr="00C22493">
        <w:rPr>
          <w:rFonts w:eastAsia="Calibri"/>
          <w:sz w:val="22"/>
          <w:szCs w:val="22"/>
          <w:lang w:eastAsia="en-US"/>
        </w:rPr>
        <w:t>.091</w:t>
      </w:r>
      <w:r w:rsidR="00C13EEE" w:rsidRPr="00C22493">
        <w:rPr>
          <w:lang w:val="es-ES"/>
        </w:rPr>
        <w:t>,</w:t>
      </w:r>
      <w:r w:rsidR="009155EE" w:rsidRPr="00C22493">
        <w:rPr>
          <w:lang w:val="es-ES"/>
        </w:rPr>
        <w:t xml:space="preserve"> </w:t>
      </w:r>
      <w:r w:rsidRPr="00C22493">
        <w:rPr>
          <w:lang w:val="es-ES"/>
        </w:rPr>
        <w:t>se</w:t>
      </w:r>
      <w:r w:rsidR="009155EE" w:rsidRPr="00C22493">
        <w:rPr>
          <w:lang w:val="es-ES"/>
        </w:rPr>
        <w:t>rá el</w:t>
      </w:r>
      <w:r w:rsidRPr="00C22493">
        <w:rPr>
          <w:lang w:val="es-ES"/>
        </w:rPr>
        <w:t xml:space="preserve"> siguiente:</w:t>
      </w:r>
      <w:r w:rsidR="00713569" w:rsidRPr="00C22493" w:rsidDel="00713569">
        <w:rPr>
          <w:lang w:val="es-ES"/>
        </w:rPr>
        <w:t xml:space="preserve"> </w:t>
      </w:r>
    </w:p>
    <w:p w14:paraId="0AF53170" w14:textId="77777777" w:rsidR="00C878DF" w:rsidRDefault="00C878DF" w:rsidP="008310D0">
      <w:pPr>
        <w:pStyle w:val="Prrafodelista"/>
        <w:ind w:left="0"/>
        <w:jc w:val="both"/>
        <w:rPr>
          <w:lang w:val="es-ES"/>
        </w:rPr>
      </w:pPr>
    </w:p>
    <w:tbl>
      <w:tblPr>
        <w:tblW w:w="7880" w:type="dxa"/>
        <w:tblCellMar>
          <w:left w:w="70" w:type="dxa"/>
          <w:right w:w="70" w:type="dxa"/>
        </w:tblCellMar>
        <w:tblLook w:val="04A0" w:firstRow="1" w:lastRow="0" w:firstColumn="1" w:lastColumn="0" w:noHBand="0" w:noVBand="1"/>
      </w:tblPr>
      <w:tblGrid>
        <w:gridCol w:w="4220"/>
        <w:gridCol w:w="1220"/>
        <w:gridCol w:w="1220"/>
        <w:gridCol w:w="1220"/>
      </w:tblGrid>
      <w:tr w:rsidR="007872DE" w14:paraId="0A22DAC5" w14:textId="77777777" w:rsidTr="007872DE">
        <w:trPr>
          <w:trHeight w:val="260"/>
        </w:trPr>
        <w:tc>
          <w:tcPr>
            <w:tcW w:w="4220" w:type="dxa"/>
            <w:tcBorders>
              <w:top w:val="single" w:sz="4" w:space="0" w:color="auto"/>
              <w:left w:val="single" w:sz="4" w:space="0" w:color="auto"/>
              <w:bottom w:val="single" w:sz="4" w:space="0" w:color="auto"/>
              <w:right w:val="nil"/>
            </w:tcBorders>
            <w:shd w:val="clear" w:color="auto" w:fill="auto"/>
            <w:noWrap/>
            <w:hideMark/>
          </w:tcPr>
          <w:p w14:paraId="5CE1A19D" w14:textId="77777777" w:rsidR="007872DE" w:rsidRDefault="007872DE">
            <w:pPr>
              <w:jc w:val="center"/>
              <w:rPr>
                <w:rFonts w:ascii="Arial" w:hAnsi="Arial" w:cs="Arial"/>
                <w:b/>
                <w:bCs/>
                <w:sz w:val="20"/>
                <w:szCs w:val="20"/>
              </w:rPr>
            </w:pPr>
            <w:r>
              <w:rPr>
                <w:rFonts w:ascii="Arial" w:hAnsi="Arial" w:cs="Arial"/>
                <w:b/>
                <w:bCs/>
                <w:sz w:val="20"/>
                <w:szCs w:val="20"/>
              </w:rPr>
              <w:t>Facultades y Carreras</w:t>
            </w:r>
          </w:p>
        </w:tc>
        <w:tc>
          <w:tcPr>
            <w:tcW w:w="1220" w:type="dxa"/>
            <w:tcBorders>
              <w:top w:val="single" w:sz="4" w:space="0" w:color="auto"/>
              <w:left w:val="single" w:sz="4" w:space="0" w:color="auto"/>
              <w:bottom w:val="single" w:sz="4" w:space="0" w:color="auto"/>
              <w:right w:val="single" w:sz="4" w:space="0" w:color="auto"/>
            </w:tcBorders>
            <w:shd w:val="clear" w:color="auto" w:fill="auto"/>
            <w:hideMark/>
          </w:tcPr>
          <w:p w14:paraId="5701F33A" w14:textId="77777777" w:rsidR="007872DE" w:rsidRDefault="007872DE">
            <w:pPr>
              <w:jc w:val="center"/>
              <w:rPr>
                <w:rFonts w:ascii="Arial" w:hAnsi="Arial" w:cs="Arial"/>
                <w:b/>
                <w:bCs/>
                <w:sz w:val="20"/>
                <w:szCs w:val="20"/>
              </w:rPr>
            </w:pPr>
            <w:r>
              <w:rPr>
                <w:rFonts w:ascii="Arial" w:hAnsi="Arial" w:cs="Arial"/>
                <w:b/>
                <w:bCs/>
                <w:sz w:val="20"/>
                <w:szCs w:val="20"/>
              </w:rPr>
              <w:t>Matrícula</w:t>
            </w:r>
          </w:p>
        </w:tc>
        <w:tc>
          <w:tcPr>
            <w:tcW w:w="1220" w:type="dxa"/>
            <w:tcBorders>
              <w:top w:val="single" w:sz="4" w:space="0" w:color="auto"/>
              <w:left w:val="nil"/>
              <w:bottom w:val="single" w:sz="4" w:space="0" w:color="auto"/>
              <w:right w:val="single" w:sz="4" w:space="0" w:color="auto"/>
            </w:tcBorders>
            <w:shd w:val="clear" w:color="auto" w:fill="auto"/>
            <w:hideMark/>
          </w:tcPr>
          <w:p w14:paraId="00DCE731" w14:textId="77777777" w:rsidR="007872DE" w:rsidRDefault="007872DE">
            <w:pPr>
              <w:jc w:val="center"/>
              <w:rPr>
                <w:rFonts w:ascii="Arial" w:hAnsi="Arial" w:cs="Arial"/>
                <w:b/>
                <w:bCs/>
                <w:sz w:val="20"/>
                <w:szCs w:val="20"/>
              </w:rPr>
            </w:pPr>
            <w:r>
              <w:rPr>
                <w:rFonts w:ascii="Arial" w:hAnsi="Arial" w:cs="Arial"/>
                <w:b/>
                <w:bCs/>
                <w:sz w:val="20"/>
                <w:szCs w:val="20"/>
              </w:rPr>
              <w:t>Arancel</w:t>
            </w:r>
          </w:p>
        </w:tc>
        <w:tc>
          <w:tcPr>
            <w:tcW w:w="1220" w:type="dxa"/>
            <w:tcBorders>
              <w:top w:val="single" w:sz="4" w:space="0" w:color="auto"/>
              <w:left w:val="nil"/>
              <w:bottom w:val="single" w:sz="4" w:space="0" w:color="auto"/>
              <w:right w:val="single" w:sz="4" w:space="0" w:color="auto"/>
            </w:tcBorders>
            <w:shd w:val="clear" w:color="auto" w:fill="auto"/>
            <w:hideMark/>
          </w:tcPr>
          <w:p w14:paraId="359E0497" w14:textId="77777777" w:rsidR="007872DE" w:rsidRDefault="007872DE">
            <w:pPr>
              <w:jc w:val="center"/>
              <w:rPr>
                <w:rFonts w:ascii="Arial" w:hAnsi="Arial" w:cs="Arial"/>
                <w:b/>
                <w:bCs/>
                <w:sz w:val="20"/>
                <w:szCs w:val="20"/>
              </w:rPr>
            </w:pPr>
            <w:r>
              <w:rPr>
                <w:rFonts w:ascii="Arial" w:hAnsi="Arial" w:cs="Arial"/>
                <w:b/>
                <w:bCs/>
                <w:sz w:val="20"/>
                <w:szCs w:val="20"/>
              </w:rPr>
              <w:t>Total</w:t>
            </w:r>
          </w:p>
        </w:tc>
      </w:tr>
      <w:tr w:rsidR="007872DE" w14:paraId="11D8DA24" w14:textId="77777777" w:rsidTr="007872DE">
        <w:trPr>
          <w:trHeight w:val="260"/>
        </w:trPr>
        <w:tc>
          <w:tcPr>
            <w:tcW w:w="4220" w:type="dxa"/>
            <w:tcBorders>
              <w:top w:val="nil"/>
              <w:left w:val="nil"/>
              <w:bottom w:val="single" w:sz="4" w:space="0" w:color="auto"/>
              <w:right w:val="nil"/>
            </w:tcBorders>
            <w:shd w:val="clear" w:color="000000" w:fill="D9D9D9"/>
            <w:noWrap/>
            <w:hideMark/>
          </w:tcPr>
          <w:p w14:paraId="762F6233" w14:textId="77777777" w:rsidR="007872DE" w:rsidRDefault="007872DE">
            <w:pPr>
              <w:rPr>
                <w:rFonts w:ascii="Arial" w:hAnsi="Arial" w:cs="Arial"/>
                <w:b/>
                <w:bCs/>
                <w:sz w:val="20"/>
                <w:szCs w:val="20"/>
              </w:rPr>
            </w:pPr>
            <w:r>
              <w:rPr>
                <w:rFonts w:ascii="Arial" w:hAnsi="Arial" w:cs="Arial"/>
                <w:b/>
                <w:bCs/>
                <w:sz w:val="20"/>
                <w:szCs w:val="20"/>
              </w:rPr>
              <w:t>Arquitectura, Arte y Diseño</w:t>
            </w:r>
          </w:p>
        </w:tc>
        <w:tc>
          <w:tcPr>
            <w:tcW w:w="1220" w:type="dxa"/>
            <w:tcBorders>
              <w:top w:val="nil"/>
              <w:left w:val="nil"/>
              <w:bottom w:val="single" w:sz="4" w:space="0" w:color="auto"/>
              <w:right w:val="nil"/>
            </w:tcBorders>
            <w:shd w:val="clear" w:color="000000" w:fill="D9D9D9"/>
            <w:hideMark/>
          </w:tcPr>
          <w:p w14:paraId="12D725EE" w14:textId="77777777" w:rsidR="007872DE" w:rsidRDefault="007872DE">
            <w:pPr>
              <w:rPr>
                <w:rFonts w:ascii="Arial" w:hAnsi="Arial" w:cs="Arial"/>
                <w:sz w:val="20"/>
                <w:szCs w:val="20"/>
              </w:rPr>
            </w:pPr>
            <w:r>
              <w:rPr>
                <w:rFonts w:ascii="Arial" w:hAnsi="Arial" w:cs="Arial"/>
                <w:sz w:val="20"/>
                <w:szCs w:val="20"/>
              </w:rPr>
              <w:t> </w:t>
            </w:r>
          </w:p>
        </w:tc>
        <w:tc>
          <w:tcPr>
            <w:tcW w:w="1220" w:type="dxa"/>
            <w:tcBorders>
              <w:top w:val="nil"/>
              <w:left w:val="nil"/>
              <w:bottom w:val="single" w:sz="4" w:space="0" w:color="auto"/>
              <w:right w:val="nil"/>
            </w:tcBorders>
            <w:shd w:val="clear" w:color="000000" w:fill="D9D9D9"/>
            <w:hideMark/>
          </w:tcPr>
          <w:p w14:paraId="62D6E869" w14:textId="77777777" w:rsidR="007872DE" w:rsidRDefault="007872DE">
            <w:pPr>
              <w:rPr>
                <w:rFonts w:ascii="Arial" w:hAnsi="Arial" w:cs="Arial"/>
                <w:sz w:val="20"/>
                <w:szCs w:val="20"/>
              </w:rPr>
            </w:pPr>
            <w:r>
              <w:rPr>
                <w:rFonts w:ascii="Arial" w:hAnsi="Arial" w:cs="Arial"/>
                <w:sz w:val="20"/>
                <w:szCs w:val="20"/>
              </w:rPr>
              <w:t> </w:t>
            </w:r>
          </w:p>
        </w:tc>
        <w:tc>
          <w:tcPr>
            <w:tcW w:w="1220" w:type="dxa"/>
            <w:tcBorders>
              <w:top w:val="nil"/>
              <w:left w:val="nil"/>
              <w:bottom w:val="single" w:sz="4" w:space="0" w:color="auto"/>
              <w:right w:val="single" w:sz="4" w:space="0" w:color="auto"/>
            </w:tcBorders>
            <w:shd w:val="clear" w:color="000000" w:fill="D9D9D9"/>
            <w:hideMark/>
          </w:tcPr>
          <w:p w14:paraId="699EF2E3" w14:textId="77777777" w:rsidR="007872DE" w:rsidRDefault="007872DE">
            <w:pPr>
              <w:rPr>
                <w:rFonts w:ascii="Arial" w:hAnsi="Arial" w:cs="Arial"/>
                <w:sz w:val="20"/>
                <w:szCs w:val="20"/>
              </w:rPr>
            </w:pPr>
            <w:r>
              <w:rPr>
                <w:rFonts w:ascii="Arial" w:hAnsi="Arial" w:cs="Arial"/>
                <w:sz w:val="20"/>
                <w:szCs w:val="20"/>
              </w:rPr>
              <w:t> </w:t>
            </w:r>
          </w:p>
        </w:tc>
      </w:tr>
      <w:tr w:rsidR="007872DE" w14:paraId="583CE0F3"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47354B3A" w14:textId="77777777" w:rsidR="007872DE" w:rsidRDefault="007872DE">
            <w:pPr>
              <w:rPr>
                <w:rFonts w:ascii="Arial" w:hAnsi="Arial" w:cs="Arial"/>
                <w:sz w:val="20"/>
                <w:szCs w:val="20"/>
              </w:rPr>
            </w:pPr>
            <w:r>
              <w:rPr>
                <w:rFonts w:ascii="Arial" w:hAnsi="Arial" w:cs="Arial"/>
                <w:sz w:val="20"/>
                <w:szCs w:val="20"/>
              </w:rPr>
              <w:t xml:space="preserve">Arquitectura </w:t>
            </w:r>
          </w:p>
        </w:tc>
        <w:tc>
          <w:tcPr>
            <w:tcW w:w="1220" w:type="dxa"/>
            <w:tcBorders>
              <w:top w:val="nil"/>
              <w:left w:val="nil"/>
              <w:bottom w:val="single" w:sz="4" w:space="0" w:color="auto"/>
              <w:right w:val="single" w:sz="4" w:space="0" w:color="auto"/>
            </w:tcBorders>
            <w:shd w:val="clear" w:color="auto" w:fill="auto"/>
            <w:noWrap/>
            <w:vAlign w:val="bottom"/>
            <w:hideMark/>
          </w:tcPr>
          <w:p w14:paraId="6293DA18" w14:textId="77777777" w:rsidR="007872DE" w:rsidRDefault="007872DE">
            <w:pPr>
              <w:jc w:val="right"/>
              <w:rPr>
                <w:rFonts w:ascii="Arial" w:hAnsi="Arial" w:cs="Arial"/>
                <w:sz w:val="20"/>
                <w:szCs w:val="20"/>
              </w:rPr>
            </w:pPr>
            <w:r>
              <w:rPr>
                <w:rFonts w:ascii="Arial" w:hAnsi="Arial" w:cs="Arial"/>
                <w:sz w:val="20"/>
                <w:szCs w:val="20"/>
              </w:rPr>
              <w:t>684.000</w:t>
            </w:r>
          </w:p>
        </w:tc>
        <w:tc>
          <w:tcPr>
            <w:tcW w:w="1220" w:type="dxa"/>
            <w:tcBorders>
              <w:top w:val="nil"/>
              <w:left w:val="nil"/>
              <w:bottom w:val="single" w:sz="4" w:space="0" w:color="auto"/>
              <w:right w:val="single" w:sz="4" w:space="0" w:color="auto"/>
            </w:tcBorders>
            <w:shd w:val="clear" w:color="auto" w:fill="auto"/>
            <w:noWrap/>
            <w:vAlign w:val="bottom"/>
            <w:hideMark/>
          </w:tcPr>
          <w:p w14:paraId="5D22A561" w14:textId="77777777" w:rsidR="007872DE" w:rsidRDefault="007872DE">
            <w:pPr>
              <w:jc w:val="right"/>
              <w:rPr>
                <w:rFonts w:ascii="Arial" w:hAnsi="Arial" w:cs="Arial"/>
                <w:sz w:val="20"/>
                <w:szCs w:val="20"/>
              </w:rPr>
            </w:pPr>
            <w:r>
              <w:rPr>
                <w:rFonts w:ascii="Arial" w:hAnsi="Arial" w:cs="Arial"/>
                <w:sz w:val="20"/>
                <w:szCs w:val="20"/>
              </w:rPr>
              <w:t>6.832.000</w:t>
            </w:r>
          </w:p>
        </w:tc>
        <w:tc>
          <w:tcPr>
            <w:tcW w:w="1220" w:type="dxa"/>
            <w:tcBorders>
              <w:top w:val="nil"/>
              <w:left w:val="nil"/>
              <w:bottom w:val="single" w:sz="4" w:space="0" w:color="auto"/>
              <w:right w:val="single" w:sz="4" w:space="0" w:color="auto"/>
            </w:tcBorders>
            <w:shd w:val="clear" w:color="auto" w:fill="auto"/>
            <w:noWrap/>
            <w:vAlign w:val="bottom"/>
            <w:hideMark/>
          </w:tcPr>
          <w:p w14:paraId="152F7234"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7.516.000</w:t>
            </w:r>
          </w:p>
        </w:tc>
      </w:tr>
      <w:tr w:rsidR="007872DE" w14:paraId="16BC3C4B"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328E9CA0" w14:textId="77777777" w:rsidR="007872DE" w:rsidRDefault="007872DE">
            <w:pPr>
              <w:rPr>
                <w:rFonts w:ascii="Arial" w:hAnsi="Arial" w:cs="Arial"/>
                <w:sz w:val="20"/>
                <w:szCs w:val="20"/>
              </w:rPr>
            </w:pPr>
            <w:r>
              <w:rPr>
                <w:rFonts w:ascii="Arial" w:hAnsi="Arial" w:cs="Arial"/>
                <w:sz w:val="20"/>
                <w:szCs w:val="20"/>
              </w:rPr>
              <w:t>Diseño</w:t>
            </w:r>
          </w:p>
        </w:tc>
        <w:tc>
          <w:tcPr>
            <w:tcW w:w="1220" w:type="dxa"/>
            <w:tcBorders>
              <w:top w:val="nil"/>
              <w:left w:val="nil"/>
              <w:bottom w:val="single" w:sz="4" w:space="0" w:color="auto"/>
              <w:right w:val="single" w:sz="4" w:space="0" w:color="auto"/>
            </w:tcBorders>
            <w:shd w:val="clear" w:color="auto" w:fill="auto"/>
            <w:noWrap/>
            <w:vAlign w:val="bottom"/>
            <w:hideMark/>
          </w:tcPr>
          <w:p w14:paraId="241B7181" w14:textId="77777777" w:rsidR="007872DE" w:rsidRDefault="007872DE">
            <w:pPr>
              <w:jc w:val="right"/>
              <w:rPr>
                <w:rFonts w:ascii="Arial" w:hAnsi="Arial" w:cs="Arial"/>
                <w:sz w:val="20"/>
                <w:szCs w:val="20"/>
              </w:rPr>
            </w:pPr>
            <w:r>
              <w:rPr>
                <w:rFonts w:ascii="Arial" w:hAnsi="Arial" w:cs="Arial"/>
                <w:sz w:val="20"/>
                <w:szCs w:val="20"/>
              </w:rPr>
              <w:t>684.000</w:t>
            </w:r>
          </w:p>
        </w:tc>
        <w:tc>
          <w:tcPr>
            <w:tcW w:w="1220" w:type="dxa"/>
            <w:tcBorders>
              <w:top w:val="nil"/>
              <w:left w:val="nil"/>
              <w:bottom w:val="single" w:sz="4" w:space="0" w:color="auto"/>
              <w:right w:val="single" w:sz="4" w:space="0" w:color="auto"/>
            </w:tcBorders>
            <w:shd w:val="clear" w:color="auto" w:fill="auto"/>
            <w:noWrap/>
            <w:vAlign w:val="bottom"/>
            <w:hideMark/>
          </w:tcPr>
          <w:p w14:paraId="4BDE315D" w14:textId="77777777" w:rsidR="007872DE" w:rsidRDefault="007872DE">
            <w:pPr>
              <w:jc w:val="right"/>
              <w:rPr>
                <w:rFonts w:ascii="Arial" w:hAnsi="Arial" w:cs="Arial"/>
                <w:sz w:val="20"/>
                <w:szCs w:val="20"/>
              </w:rPr>
            </w:pPr>
            <w:r>
              <w:rPr>
                <w:rFonts w:ascii="Arial" w:hAnsi="Arial" w:cs="Arial"/>
                <w:sz w:val="20"/>
                <w:szCs w:val="20"/>
              </w:rPr>
              <w:t>6.832.000</w:t>
            </w:r>
          </w:p>
        </w:tc>
        <w:tc>
          <w:tcPr>
            <w:tcW w:w="1220" w:type="dxa"/>
            <w:tcBorders>
              <w:top w:val="nil"/>
              <w:left w:val="nil"/>
              <w:bottom w:val="single" w:sz="4" w:space="0" w:color="auto"/>
              <w:right w:val="single" w:sz="4" w:space="0" w:color="auto"/>
            </w:tcBorders>
            <w:shd w:val="clear" w:color="auto" w:fill="auto"/>
            <w:noWrap/>
            <w:vAlign w:val="bottom"/>
            <w:hideMark/>
          </w:tcPr>
          <w:p w14:paraId="26188BE9"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7.516.000</w:t>
            </w:r>
          </w:p>
        </w:tc>
      </w:tr>
      <w:tr w:rsidR="007872DE" w14:paraId="5F2467C8"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4E61CA22" w14:textId="77777777" w:rsidR="007872DE" w:rsidRDefault="007872DE">
            <w:pPr>
              <w:rPr>
                <w:rFonts w:ascii="Arial" w:hAnsi="Arial" w:cs="Arial"/>
                <w:sz w:val="20"/>
                <w:szCs w:val="20"/>
              </w:rPr>
            </w:pPr>
            <w:r>
              <w:rPr>
                <w:rFonts w:ascii="Arial" w:hAnsi="Arial" w:cs="Arial"/>
                <w:sz w:val="20"/>
                <w:szCs w:val="20"/>
              </w:rPr>
              <w:t>Artes Visuales</w:t>
            </w:r>
          </w:p>
        </w:tc>
        <w:tc>
          <w:tcPr>
            <w:tcW w:w="1220" w:type="dxa"/>
            <w:tcBorders>
              <w:top w:val="nil"/>
              <w:left w:val="nil"/>
              <w:bottom w:val="single" w:sz="4" w:space="0" w:color="auto"/>
              <w:right w:val="single" w:sz="4" w:space="0" w:color="auto"/>
            </w:tcBorders>
            <w:shd w:val="clear" w:color="auto" w:fill="auto"/>
            <w:noWrap/>
            <w:vAlign w:val="bottom"/>
            <w:hideMark/>
          </w:tcPr>
          <w:p w14:paraId="18945FBB" w14:textId="77777777" w:rsidR="007872DE" w:rsidRDefault="007872DE">
            <w:pPr>
              <w:jc w:val="right"/>
              <w:rPr>
                <w:rFonts w:ascii="Arial" w:hAnsi="Arial" w:cs="Arial"/>
                <w:sz w:val="20"/>
                <w:szCs w:val="20"/>
              </w:rPr>
            </w:pPr>
            <w:r>
              <w:rPr>
                <w:rFonts w:ascii="Arial" w:hAnsi="Arial" w:cs="Arial"/>
                <w:sz w:val="20"/>
                <w:szCs w:val="20"/>
              </w:rPr>
              <w:t>499.000</w:t>
            </w:r>
          </w:p>
        </w:tc>
        <w:tc>
          <w:tcPr>
            <w:tcW w:w="1220" w:type="dxa"/>
            <w:tcBorders>
              <w:top w:val="nil"/>
              <w:left w:val="nil"/>
              <w:bottom w:val="single" w:sz="4" w:space="0" w:color="auto"/>
              <w:right w:val="single" w:sz="4" w:space="0" w:color="auto"/>
            </w:tcBorders>
            <w:shd w:val="clear" w:color="auto" w:fill="auto"/>
            <w:noWrap/>
            <w:vAlign w:val="bottom"/>
            <w:hideMark/>
          </w:tcPr>
          <w:p w14:paraId="0F29598F" w14:textId="77777777" w:rsidR="007872DE" w:rsidRDefault="007872DE">
            <w:pPr>
              <w:jc w:val="right"/>
              <w:rPr>
                <w:rFonts w:ascii="Arial" w:hAnsi="Arial" w:cs="Arial"/>
                <w:sz w:val="20"/>
                <w:szCs w:val="20"/>
              </w:rPr>
            </w:pPr>
            <w:r>
              <w:rPr>
                <w:rFonts w:ascii="Arial" w:hAnsi="Arial" w:cs="Arial"/>
                <w:sz w:val="20"/>
                <w:szCs w:val="20"/>
              </w:rPr>
              <w:t>4.997.000</w:t>
            </w:r>
          </w:p>
        </w:tc>
        <w:tc>
          <w:tcPr>
            <w:tcW w:w="1220" w:type="dxa"/>
            <w:tcBorders>
              <w:top w:val="nil"/>
              <w:left w:val="nil"/>
              <w:bottom w:val="single" w:sz="4" w:space="0" w:color="auto"/>
              <w:right w:val="single" w:sz="4" w:space="0" w:color="auto"/>
            </w:tcBorders>
            <w:shd w:val="clear" w:color="auto" w:fill="auto"/>
            <w:noWrap/>
            <w:vAlign w:val="bottom"/>
            <w:hideMark/>
          </w:tcPr>
          <w:p w14:paraId="405D8782"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5.496.000</w:t>
            </w:r>
          </w:p>
        </w:tc>
      </w:tr>
      <w:tr w:rsidR="007872DE" w14:paraId="66484C1B" w14:textId="77777777" w:rsidTr="007872DE">
        <w:trPr>
          <w:trHeight w:val="290"/>
        </w:trPr>
        <w:tc>
          <w:tcPr>
            <w:tcW w:w="4220" w:type="dxa"/>
            <w:tcBorders>
              <w:top w:val="nil"/>
              <w:left w:val="nil"/>
              <w:bottom w:val="single" w:sz="4" w:space="0" w:color="auto"/>
              <w:right w:val="nil"/>
            </w:tcBorders>
            <w:shd w:val="clear" w:color="000000" w:fill="D9D9D9"/>
            <w:noWrap/>
            <w:hideMark/>
          </w:tcPr>
          <w:p w14:paraId="12AE5088" w14:textId="77777777" w:rsidR="007872DE" w:rsidRDefault="007872DE">
            <w:pPr>
              <w:rPr>
                <w:rFonts w:ascii="Arial" w:hAnsi="Arial" w:cs="Arial"/>
                <w:b/>
                <w:bCs/>
                <w:sz w:val="20"/>
                <w:szCs w:val="20"/>
              </w:rPr>
            </w:pPr>
            <w:r>
              <w:rPr>
                <w:rFonts w:ascii="Arial" w:hAnsi="Arial" w:cs="Arial"/>
                <w:b/>
                <w:bCs/>
                <w:sz w:val="20"/>
                <w:szCs w:val="20"/>
              </w:rPr>
              <w:t>Medicina</w:t>
            </w:r>
          </w:p>
        </w:tc>
        <w:tc>
          <w:tcPr>
            <w:tcW w:w="1220" w:type="dxa"/>
            <w:tcBorders>
              <w:top w:val="nil"/>
              <w:left w:val="nil"/>
              <w:bottom w:val="single" w:sz="4" w:space="0" w:color="auto"/>
              <w:right w:val="nil"/>
            </w:tcBorders>
            <w:shd w:val="clear" w:color="000000" w:fill="D9D9D9"/>
            <w:noWrap/>
            <w:vAlign w:val="bottom"/>
            <w:hideMark/>
          </w:tcPr>
          <w:p w14:paraId="445421F6" w14:textId="77777777" w:rsidR="007872DE" w:rsidRDefault="007872DE">
            <w:pPr>
              <w:rPr>
                <w:rFonts w:ascii="Arial" w:hAnsi="Arial" w:cs="Arial"/>
                <w:sz w:val="20"/>
                <w:szCs w:val="20"/>
              </w:rPr>
            </w:pPr>
            <w:r>
              <w:rPr>
                <w:rFonts w:ascii="Arial" w:hAnsi="Arial" w:cs="Arial"/>
                <w:sz w:val="20"/>
                <w:szCs w:val="20"/>
              </w:rPr>
              <w:t> </w:t>
            </w:r>
          </w:p>
        </w:tc>
        <w:tc>
          <w:tcPr>
            <w:tcW w:w="1220" w:type="dxa"/>
            <w:tcBorders>
              <w:top w:val="nil"/>
              <w:left w:val="nil"/>
              <w:bottom w:val="single" w:sz="4" w:space="0" w:color="auto"/>
              <w:right w:val="nil"/>
            </w:tcBorders>
            <w:shd w:val="clear" w:color="000000" w:fill="D9D9D9"/>
            <w:noWrap/>
            <w:vAlign w:val="bottom"/>
            <w:hideMark/>
          </w:tcPr>
          <w:p w14:paraId="6AA7A8D1" w14:textId="77777777" w:rsidR="007872DE" w:rsidRDefault="007872DE">
            <w:pPr>
              <w:rPr>
                <w:rFonts w:ascii="Arial" w:hAnsi="Arial" w:cs="Arial"/>
                <w:sz w:val="20"/>
                <w:szCs w:val="20"/>
              </w:rPr>
            </w:pPr>
            <w:r>
              <w:rPr>
                <w:rFonts w:ascii="Arial" w:hAnsi="Arial" w:cs="Arial"/>
                <w:sz w:val="20"/>
                <w:szCs w:val="20"/>
              </w:rPr>
              <w:t> </w:t>
            </w:r>
          </w:p>
        </w:tc>
        <w:tc>
          <w:tcPr>
            <w:tcW w:w="1220" w:type="dxa"/>
            <w:tcBorders>
              <w:top w:val="nil"/>
              <w:left w:val="nil"/>
              <w:bottom w:val="single" w:sz="4" w:space="0" w:color="auto"/>
              <w:right w:val="nil"/>
            </w:tcBorders>
            <w:shd w:val="clear" w:color="000000" w:fill="D9D9D9"/>
            <w:noWrap/>
            <w:vAlign w:val="bottom"/>
            <w:hideMark/>
          </w:tcPr>
          <w:p w14:paraId="3D043A95" w14:textId="77777777" w:rsidR="007872DE" w:rsidRDefault="007872DE">
            <w:pPr>
              <w:rPr>
                <w:rFonts w:ascii="Calibri" w:hAnsi="Calibri" w:cs="Calibri"/>
                <w:b/>
                <w:bCs/>
                <w:color w:val="000000"/>
                <w:sz w:val="22"/>
                <w:szCs w:val="22"/>
              </w:rPr>
            </w:pPr>
            <w:r>
              <w:rPr>
                <w:rFonts w:ascii="Calibri" w:hAnsi="Calibri" w:cs="Calibri"/>
                <w:b/>
                <w:bCs/>
                <w:color w:val="000000"/>
                <w:sz w:val="22"/>
                <w:szCs w:val="22"/>
              </w:rPr>
              <w:t> </w:t>
            </w:r>
          </w:p>
        </w:tc>
      </w:tr>
      <w:tr w:rsidR="007872DE" w14:paraId="4EC60E55"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7E9C89D0" w14:textId="77777777" w:rsidR="007872DE" w:rsidRDefault="007872DE">
            <w:pPr>
              <w:rPr>
                <w:rFonts w:ascii="Arial" w:hAnsi="Arial" w:cs="Arial"/>
                <w:sz w:val="20"/>
                <w:szCs w:val="20"/>
              </w:rPr>
            </w:pPr>
            <w:r>
              <w:rPr>
                <w:rFonts w:ascii="Arial" w:hAnsi="Arial" w:cs="Arial"/>
                <w:sz w:val="20"/>
                <w:szCs w:val="20"/>
              </w:rPr>
              <w:t>Medicina</w:t>
            </w:r>
          </w:p>
        </w:tc>
        <w:tc>
          <w:tcPr>
            <w:tcW w:w="1220" w:type="dxa"/>
            <w:tcBorders>
              <w:top w:val="nil"/>
              <w:left w:val="nil"/>
              <w:bottom w:val="single" w:sz="4" w:space="0" w:color="auto"/>
              <w:right w:val="single" w:sz="4" w:space="0" w:color="auto"/>
            </w:tcBorders>
            <w:shd w:val="clear" w:color="auto" w:fill="auto"/>
            <w:noWrap/>
            <w:vAlign w:val="bottom"/>
            <w:hideMark/>
          </w:tcPr>
          <w:p w14:paraId="565FE0E1" w14:textId="77777777" w:rsidR="007872DE" w:rsidRDefault="007872DE">
            <w:pPr>
              <w:jc w:val="right"/>
              <w:rPr>
                <w:rFonts w:ascii="Arial" w:hAnsi="Arial" w:cs="Arial"/>
                <w:sz w:val="20"/>
                <w:szCs w:val="20"/>
              </w:rPr>
            </w:pPr>
            <w:r>
              <w:rPr>
                <w:rFonts w:ascii="Arial" w:hAnsi="Arial" w:cs="Arial"/>
                <w:sz w:val="20"/>
                <w:szCs w:val="20"/>
              </w:rPr>
              <w:t>1.059.000</w:t>
            </w:r>
          </w:p>
        </w:tc>
        <w:tc>
          <w:tcPr>
            <w:tcW w:w="1220" w:type="dxa"/>
            <w:tcBorders>
              <w:top w:val="nil"/>
              <w:left w:val="nil"/>
              <w:bottom w:val="single" w:sz="4" w:space="0" w:color="auto"/>
              <w:right w:val="single" w:sz="4" w:space="0" w:color="auto"/>
            </w:tcBorders>
            <w:shd w:val="clear" w:color="auto" w:fill="auto"/>
            <w:noWrap/>
            <w:vAlign w:val="bottom"/>
            <w:hideMark/>
          </w:tcPr>
          <w:p w14:paraId="3742FC5E" w14:textId="77777777" w:rsidR="007872DE" w:rsidRDefault="007872DE">
            <w:pPr>
              <w:jc w:val="right"/>
              <w:rPr>
                <w:rFonts w:ascii="Arial" w:hAnsi="Arial" w:cs="Arial"/>
                <w:sz w:val="20"/>
                <w:szCs w:val="20"/>
              </w:rPr>
            </w:pPr>
            <w:r>
              <w:rPr>
                <w:rFonts w:ascii="Arial" w:hAnsi="Arial" w:cs="Arial"/>
                <w:sz w:val="20"/>
                <w:szCs w:val="20"/>
              </w:rPr>
              <w:t>10.597.000</w:t>
            </w:r>
          </w:p>
        </w:tc>
        <w:tc>
          <w:tcPr>
            <w:tcW w:w="1220" w:type="dxa"/>
            <w:tcBorders>
              <w:top w:val="nil"/>
              <w:left w:val="nil"/>
              <w:bottom w:val="single" w:sz="4" w:space="0" w:color="auto"/>
              <w:right w:val="single" w:sz="4" w:space="0" w:color="auto"/>
            </w:tcBorders>
            <w:shd w:val="clear" w:color="auto" w:fill="auto"/>
            <w:noWrap/>
            <w:vAlign w:val="bottom"/>
            <w:hideMark/>
          </w:tcPr>
          <w:p w14:paraId="1FD879D1"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11.656.000</w:t>
            </w:r>
          </w:p>
        </w:tc>
      </w:tr>
      <w:tr w:rsidR="007872DE" w14:paraId="41CBEF79" w14:textId="77777777" w:rsidTr="007872DE">
        <w:trPr>
          <w:trHeight w:val="290"/>
        </w:trPr>
        <w:tc>
          <w:tcPr>
            <w:tcW w:w="4220" w:type="dxa"/>
            <w:tcBorders>
              <w:top w:val="nil"/>
              <w:left w:val="nil"/>
              <w:bottom w:val="single" w:sz="4" w:space="0" w:color="auto"/>
              <w:right w:val="nil"/>
            </w:tcBorders>
            <w:shd w:val="clear" w:color="000000" w:fill="D9D9D9"/>
            <w:noWrap/>
            <w:hideMark/>
          </w:tcPr>
          <w:p w14:paraId="1F20B0B1" w14:textId="77777777" w:rsidR="007872DE" w:rsidRDefault="007872DE">
            <w:pPr>
              <w:rPr>
                <w:rFonts w:ascii="Arial" w:hAnsi="Arial" w:cs="Arial"/>
                <w:b/>
                <w:bCs/>
                <w:sz w:val="20"/>
                <w:szCs w:val="20"/>
              </w:rPr>
            </w:pPr>
            <w:r>
              <w:rPr>
                <w:rFonts w:ascii="Arial" w:hAnsi="Arial" w:cs="Arial"/>
                <w:b/>
                <w:bCs/>
                <w:sz w:val="20"/>
                <w:szCs w:val="20"/>
              </w:rPr>
              <w:t>Salud y Odontología</w:t>
            </w:r>
          </w:p>
        </w:tc>
        <w:tc>
          <w:tcPr>
            <w:tcW w:w="1220" w:type="dxa"/>
            <w:tcBorders>
              <w:top w:val="nil"/>
              <w:left w:val="nil"/>
              <w:bottom w:val="single" w:sz="4" w:space="0" w:color="auto"/>
              <w:right w:val="nil"/>
            </w:tcBorders>
            <w:shd w:val="clear" w:color="000000" w:fill="D9D9D9"/>
            <w:noWrap/>
            <w:vAlign w:val="bottom"/>
            <w:hideMark/>
          </w:tcPr>
          <w:p w14:paraId="442739A9" w14:textId="77777777" w:rsidR="007872DE" w:rsidRDefault="007872DE">
            <w:pPr>
              <w:rPr>
                <w:rFonts w:ascii="Arial" w:hAnsi="Arial" w:cs="Arial"/>
                <w:sz w:val="20"/>
                <w:szCs w:val="20"/>
              </w:rPr>
            </w:pPr>
            <w:r>
              <w:rPr>
                <w:rFonts w:ascii="Arial" w:hAnsi="Arial" w:cs="Arial"/>
                <w:sz w:val="20"/>
                <w:szCs w:val="20"/>
              </w:rPr>
              <w:t> </w:t>
            </w:r>
          </w:p>
        </w:tc>
        <w:tc>
          <w:tcPr>
            <w:tcW w:w="1220" w:type="dxa"/>
            <w:tcBorders>
              <w:top w:val="nil"/>
              <w:left w:val="nil"/>
              <w:bottom w:val="single" w:sz="4" w:space="0" w:color="auto"/>
              <w:right w:val="nil"/>
            </w:tcBorders>
            <w:shd w:val="clear" w:color="000000" w:fill="D9D9D9"/>
            <w:noWrap/>
            <w:vAlign w:val="bottom"/>
            <w:hideMark/>
          </w:tcPr>
          <w:p w14:paraId="2FDBED8D" w14:textId="77777777" w:rsidR="007872DE" w:rsidRDefault="007872DE">
            <w:pPr>
              <w:rPr>
                <w:rFonts w:ascii="Arial" w:hAnsi="Arial" w:cs="Arial"/>
                <w:sz w:val="20"/>
                <w:szCs w:val="20"/>
              </w:rPr>
            </w:pPr>
            <w:r>
              <w:rPr>
                <w:rFonts w:ascii="Arial" w:hAnsi="Arial" w:cs="Arial"/>
                <w:sz w:val="20"/>
                <w:szCs w:val="20"/>
              </w:rPr>
              <w:t> </w:t>
            </w:r>
          </w:p>
        </w:tc>
        <w:tc>
          <w:tcPr>
            <w:tcW w:w="1220" w:type="dxa"/>
            <w:tcBorders>
              <w:top w:val="nil"/>
              <w:left w:val="nil"/>
              <w:bottom w:val="single" w:sz="4" w:space="0" w:color="auto"/>
              <w:right w:val="nil"/>
            </w:tcBorders>
            <w:shd w:val="clear" w:color="000000" w:fill="D9D9D9"/>
            <w:noWrap/>
            <w:vAlign w:val="bottom"/>
            <w:hideMark/>
          </w:tcPr>
          <w:p w14:paraId="2334F5F1" w14:textId="77777777" w:rsidR="007872DE" w:rsidRDefault="007872DE">
            <w:pPr>
              <w:rPr>
                <w:rFonts w:ascii="Calibri" w:hAnsi="Calibri" w:cs="Calibri"/>
                <w:b/>
                <w:bCs/>
                <w:color w:val="000000"/>
                <w:sz w:val="22"/>
                <w:szCs w:val="22"/>
              </w:rPr>
            </w:pPr>
            <w:r>
              <w:rPr>
                <w:rFonts w:ascii="Calibri" w:hAnsi="Calibri" w:cs="Calibri"/>
                <w:b/>
                <w:bCs/>
                <w:color w:val="000000"/>
                <w:sz w:val="22"/>
                <w:szCs w:val="22"/>
              </w:rPr>
              <w:t> </w:t>
            </w:r>
          </w:p>
        </w:tc>
      </w:tr>
      <w:tr w:rsidR="007872DE" w14:paraId="22093FB8"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47AED564" w14:textId="77777777" w:rsidR="007872DE" w:rsidRDefault="007872DE">
            <w:pPr>
              <w:rPr>
                <w:rFonts w:ascii="Arial" w:hAnsi="Arial" w:cs="Arial"/>
                <w:sz w:val="20"/>
                <w:szCs w:val="20"/>
              </w:rPr>
            </w:pPr>
            <w:r>
              <w:rPr>
                <w:rFonts w:ascii="Arial" w:hAnsi="Arial" w:cs="Arial"/>
                <w:sz w:val="20"/>
                <w:szCs w:val="20"/>
              </w:rPr>
              <w:t>Odontología</w:t>
            </w:r>
          </w:p>
        </w:tc>
        <w:tc>
          <w:tcPr>
            <w:tcW w:w="1220" w:type="dxa"/>
            <w:tcBorders>
              <w:top w:val="nil"/>
              <w:left w:val="nil"/>
              <w:bottom w:val="single" w:sz="4" w:space="0" w:color="auto"/>
              <w:right w:val="single" w:sz="4" w:space="0" w:color="auto"/>
            </w:tcBorders>
            <w:shd w:val="clear" w:color="auto" w:fill="auto"/>
            <w:noWrap/>
            <w:vAlign w:val="bottom"/>
            <w:hideMark/>
          </w:tcPr>
          <w:p w14:paraId="193D2E67" w14:textId="77777777" w:rsidR="007872DE" w:rsidRDefault="007872DE">
            <w:pPr>
              <w:jc w:val="right"/>
              <w:rPr>
                <w:rFonts w:ascii="Arial" w:hAnsi="Arial" w:cs="Arial"/>
                <w:sz w:val="20"/>
                <w:szCs w:val="20"/>
              </w:rPr>
            </w:pPr>
            <w:r>
              <w:rPr>
                <w:rFonts w:ascii="Arial" w:hAnsi="Arial" w:cs="Arial"/>
                <w:sz w:val="20"/>
                <w:szCs w:val="20"/>
              </w:rPr>
              <w:t>1.059.000</w:t>
            </w:r>
          </w:p>
        </w:tc>
        <w:tc>
          <w:tcPr>
            <w:tcW w:w="1220" w:type="dxa"/>
            <w:tcBorders>
              <w:top w:val="nil"/>
              <w:left w:val="nil"/>
              <w:bottom w:val="single" w:sz="4" w:space="0" w:color="auto"/>
              <w:right w:val="single" w:sz="4" w:space="0" w:color="auto"/>
            </w:tcBorders>
            <w:shd w:val="clear" w:color="auto" w:fill="auto"/>
            <w:noWrap/>
            <w:vAlign w:val="bottom"/>
            <w:hideMark/>
          </w:tcPr>
          <w:p w14:paraId="5B29ED6C" w14:textId="77777777" w:rsidR="007872DE" w:rsidRDefault="007872DE">
            <w:pPr>
              <w:jc w:val="right"/>
              <w:rPr>
                <w:rFonts w:ascii="Arial" w:hAnsi="Arial" w:cs="Arial"/>
                <w:sz w:val="20"/>
                <w:szCs w:val="20"/>
              </w:rPr>
            </w:pPr>
            <w:r>
              <w:rPr>
                <w:rFonts w:ascii="Arial" w:hAnsi="Arial" w:cs="Arial"/>
                <w:sz w:val="20"/>
                <w:szCs w:val="20"/>
              </w:rPr>
              <w:t>10.597.000</w:t>
            </w:r>
          </w:p>
        </w:tc>
        <w:tc>
          <w:tcPr>
            <w:tcW w:w="1220" w:type="dxa"/>
            <w:tcBorders>
              <w:top w:val="nil"/>
              <w:left w:val="nil"/>
              <w:bottom w:val="single" w:sz="4" w:space="0" w:color="auto"/>
              <w:right w:val="single" w:sz="4" w:space="0" w:color="auto"/>
            </w:tcBorders>
            <w:shd w:val="clear" w:color="auto" w:fill="auto"/>
            <w:noWrap/>
            <w:vAlign w:val="bottom"/>
            <w:hideMark/>
          </w:tcPr>
          <w:p w14:paraId="7286376D"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11.656.000</w:t>
            </w:r>
          </w:p>
        </w:tc>
      </w:tr>
      <w:tr w:rsidR="007872DE" w14:paraId="3B35A692"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57DE37B4" w14:textId="77777777" w:rsidR="007872DE" w:rsidRDefault="007872DE">
            <w:pPr>
              <w:rPr>
                <w:rFonts w:ascii="Arial" w:hAnsi="Arial" w:cs="Arial"/>
                <w:sz w:val="20"/>
                <w:szCs w:val="20"/>
              </w:rPr>
            </w:pPr>
            <w:r>
              <w:rPr>
                <w:rFonts w:ascii="Arial" w:hAnsi="Arial" w:cs="Arial"/>
                <w:sz w:val="20"/>
                <w:szCs w:val="20"/>
              </w:rPr>
              <w:t>Enfermería</w:t>
            </w:r>
          </w:p>
        </w:tc>
        <w:tc>
          <w:tcPr>
            <w:tcW w:w="1220" w:type="dxa"/>
            <w:tcBorders>
              <w:top w:val="nil"/>
              <w:left w:val="nil"/>
              <w:bottom w:val="single" w:sz="4" w:space="0" w:color="auto"/>
              <w:right w:val="single" w:sz="4" w:space="0" w:color="auto"/>
            </w:tcBorders>
            <w:shd w:val="clear" w:color="auto" w:fill="auto"/>
            <w:noWrap/>
            <w:vAlign w:val="bottom"/>
            <w:hideMark/>
          </w:tcPr>
          <w:p w14:paraId="030BE7A2" w14:textId="77777777" w:rsidR="007872DE" w:rsidRDefault="007872DE">
            <w:pPr>
              <w:jc w:val="right"/>
              <w:rPr>
                <w:rFonts w:ascii="Arial" w:hAnsi="Arial" w:cs="Arial"/>
                <w:sz w:val="20"/>
                <w:szCs w:val="20"/>
              </w:rPr>
            </w:pPr>
            <w:r>
              <w:rPr>
                <w:rFonts w:ascii="Arial" w:hAnsi="Arial" w:cs="Arial"/>
                <w:sz w:val="20"/>
                <w:szCs w:val="20"/>
              </w:rPr>
              <w:t>611.000</w:t>
            </w:r>
          </w:p>
        </w:tc>
        <w:tc>
          <w:tcPr>
            <w:tcW w:w="1220" w:type="dxa"/>
            <w:tcBorders>
              <w:top w:val="nil"/>
              <w:left w:val="nil"/>
              <w:bottom w:val="single" w:sz="4" w:space="0" w:color="auto"/>
              <w:right w:val="single" w:sz="4" w:space="0" w:color="auto"/>
            </w:tcBorders>
            <w:shd w:val="clear" w:color="auto" w:fill="auto"/>
            <w:noWrap/>
            <w:vAlign w:val="bottom"/>
            <w:hideMark/>
          </w:tcPr>
          <w:p w14:paraId="7AC1F343" w14:textId="77777777" w:rsidR="007872DE" w:rsidRDefault="007872DE">
            <w:pPr>
              <w:jc w:val="right"/>
              <w:rPr>
                <w:rFonts w:ascii="Arial" w:hAnsi="Arial" w:cs="Arial"/>
                <w:sz w:val="20"/>
                <w:szCs w:val="20"/>
              </w:rPr>
            </w:pPr>
            <w:r>
              <w:rPr>
                <w:rFonts w:ascii="Arial" w:hAnsi="Arial" w:cs="Arial"/>
                <w:sz w:val="20"/>
                <w:szCs w:val="20"/>
              </w:rPr>
              <w:t>6.084.000</w:t>
            </w:r>
          </w:p>
        </w:tc>
        <w:tc>
          <w:tcPr>
            <w:tcW w:w="1220" w:type="dxa"/>
            <w:tcBorders>
              <w:top w:val="nil"/>
              <w:left w:val="nil"/>
              <w:bottom w:val="single" w:sz="4" w:space="0" w:color="auto"/>
              <w:right w:val="single" w:sz="4" w:space="0" w:color="auto"/>
            </w:tcBorders>
            <w:shd w:val="clear" w:color="auto" w:fill="auto"/>
            <w:noWrap/>
            <w:vAlign w:val="bottom"/>
            <w:hideMark/>
          </w:tcPr>
          <w:p w14:paraId="7D9E4122"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6.695.000</w:t>
            </w:r>
          </w:p>
        </w:tc>
      </w:tr>
      <w:tr w:rsidR="007872DE" w14:paraId="0AA9E38D"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1443F433" w14:textId="77777777" w:rsidR="007872DE" w:rsidRDefault="007872DE">
            <w:pPr>
              <w:rPr>
                <w:rFonts w:ascii="Arial" w:hAnsi="Arial" w:cs="Arial"/>
                <w:sz w:val="20"/>
                <w:szCs w:val="20"/>
              </w:rPr>
            </w:pPr>
            <w:r>
              <w:rPr>
                <w:rFonts w:ascii="Arial" w:hAnsi="Arial" w:cs="Arial"/>
                <w:sz w:val="20"/>
                <w:szCs w:val="20"/>
              </w:rPr>
              <w:t>Kinesiología</w:t>
            </w:r>
          </w:p>
        </w:tc>
        <w:tc>
          <w:tcPr>
            <w:tcW w:w="1220" w:type="dxa"/>
            <w:tcBorders>
              <w:top w:val="nil"/>
              <w:left w:val="nil"/>
              <w:bottom w:val="single" w:sz="4" w:space="0" w:color="auto"/>
              <w:right w:val="single" w:sz="4" w:space="0" w:color="auto"/>
            </w:tcBorders>
            <w:shd w:val="clear" w:color="auto" w:fill="auto"/>
            <w:noWrap/>
            <w:vAlign w:val="bottom"/>
            <w:hideMark/>
          </w:tcPr>
          <w:p w14:paraId="0DFC151C" w14:textId="77777777" w:rsidR="007872DE" w:rsidRDefault="007872DE">
            <w:pPr>
              <w:jc w:val="right"/>
              <w:rPr>
                <w:rFonts w:ascii="Arial" w:hAnsi="Arial" w:cs="Arial"/>
                <w:sz w:val="20"/>
                <w:szCs w:val="20"/>
              </w:rPr>
            </w:pPr>
            <w:r>
              <w:rPr>
                <w:rFonts w:ascii="Arial" w:hAnsi="Arial" w:cs="Arial"/>
                <w:sz w:val="20"/>
                <w:szCs w:val="20"/>
              </w:rPr>
              <w:t>611.000</w:t>
            </w:r>
          </w:p>
        </w:tc>
        <w:tc>
          <w:tcPr>
            <w:tcW w:w="1220" w:type="dxa"/>
            <w:tcBorders>
              <w:top w:val="nil"/>
              <w:left w:val="nil"/>
              <w:bottom w:val="single" w:sz="4" w:space="0" w:color="auto"/>
              <w:right w:val="single" w:sz="4" w:space="0" w:color="auto"/>
            </w:tcBorders>
            <w:shd w:val="clear" w:color="auto" w:fill="auto"/>
            <w:noWrap/>
            <w:vAlign w:val="bottom"/>
            <w:hideMark/>
          </w:tcPr>
          <w:p w14:paraId="1AC278B7" w14:textId="77777777" w:rsidR="007872DE" w:rsidRDefault="007872DE">
            <w:pPr>
              <w:jc w:val="right"/>
              <w:rPr>
                <w:rFonts w:ascii="Arial" w:hAnsi="Arial" w:cs="Arial"/>
                <w:sz w:val="20"/>
                <w:szCs w:val="20"/>
              </w:rPr>
            </w:pPr>
            <w:r>
              <w:rPr>
                <w:rFonts w:ascii="Arial" w:hAnsi="Arial" w:cs="Arial"/>
                <w:sz w:val="20"/>
                <w:szCs w:val="20"/>
              </w:rPr>
              <w:t>6.084.000</w:t>
            </w:r>
          </w:p>
        </w:tc>
        <w:tc>
          <w:tcPr>
            <w:tcW w:w="1220" w:type="dxa"/>
            <w:tcBorders>
              <w:top w:val="nil"/>
              <w:left w:val="nil"/>
              <w:bottom w:val="single" w:sz="4" w:space="0" w:color="auto"/>
              <w:right w:val="single" w:sz="4" w:space="0" w:color="auto"/>
            </w:tcBorders>
            <w:shd w:val="clear" w:color="auto" w:fill="auto"/>
            <w:noWrap/>
            <w:vAlign w:val="bottom"/>
            <w:hideMark/>
          </w:tcPr>
          <w:p w14:paraId="319DB808"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6.695.000</w:t>
            </w:r>
          </w:p>
        </w:tc>
      </w:tr>
      <w:tr w:rsidR="007872DE" w14:paraId="730ECF53"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328B4721" w14:textId="77777777" w:rsidR="007872DE" w:rsidRDefault="007872DE">
            <w:pPr>
              <w:rPr>
                <w:rFonts w:ascii="Arial" w:hAnsi="Arial" w:cs="Arial"/>
                <w:sz w:val="20"/>
                <w:szCs w:val="20"/>
              </w:rPr>
            </w:pPr>
            <w:r>
              <w:rPr>
                <w:rFonts w:ascii="Arial" w:hAnsi="Arial" w:cs="Arial"/>
                <w:sz w:val="20"/>
                <w:szCs w:val="20"/>
              </w:rPr>
              <w:t>Obstetricia y Neonatología</w:t>
            </w:r>
          </w:p>
        </w:tc>
        <w:tc>
          <w:tcPr>
            <w:tcW w:w="1220" w:type="dxa"/>
            <w:tcBorders>
              <w:top w:val="nil"/>
              <w:left w:val="nil"/>
              <w:bottom w:val="single" w:sz="4" w:space="0" w:color="auto"/>
              <w:right w:val="single" w:sz="4" w:space="0" w:color="auto"/>
            </w:tcBorders>
            <w:shd w:val="clear" w:color="auto" w:fill="auto"/>
            <w:noWrap/>
            <w:vAlign w:val="bottom"/>
            <w:hideMark/>
          </w:tcPr>
          <w:p w14:paraId="24348B97" w14:textId="77777777" w:rsidR="007872DE" w:rsidRDefault="007872DE">
            <w:pPr>
              <w:jc w:val="right"/>
              <w:rPr>
                <w:rFonts w:ascii="Arial" w:hAnsi="Arial" w:cs="Arial"/>
                <w:sz w:val="20"/>
                <w:szCs w:val="20"/>
              </w:rPr>
            </w:pPr>
            <w:r>
              <w:rPr>
                <w:rFonts w:ascii="Arial" w:hAnsi="Arial" w:cs="Arial"/>
                <w:sz w:val="20"/>
                <w:szCs w:val="20"/>
              </w:rPr>
              <w:t>611.000</w:t>
            </w:r>
          </w:p>
        </w:tc>
        <w:tc>
          <w:tcPr>
            <w:tcW w:w="1220" w:type="dxa"/>
            <w:tcBorders>
              <w:top w:val="nil"/>
              <w:left w:val="nil"/>
              <w:bottom w:val="single" w:sz="4" w:space="0" w:color="auto"/>
              <w:right w:val="single" w:sz="4" w:space="0" w:color="auto"/>
            </w:tcBorders>
            <w:shd w:val="clear" w:color="auto" w:fill="auto"/>
            <w:noWrap/>
            <w:vAlign w:val="bottom"/>
            <w:hideMark/>
          </w:tcPr>
          <w:p w14:paraId="0EDBE817" w14:textId="77777777" w:rsidR="007872DE" w:rsidRDefault="007872DE">
            <w:pPr>
              <w:jc w:val="right"/>
              <w:rPr>
                <w:rFonts w:ascii="Arial" w:hAnsi="Arial" w:cs="Arial"/>
                <w:sz w:val="20"/>
                <w:szCs w:val="20"/>
              </w:rPr>
            </w:pPr>
            <w:r>
              <w:rPr>
                <w:rFonts w:ascii="Arial" w:hAnsi="Arial" w:cs="Arial"/>
                <w:sz w:val="20"/>
                <w:szCs w:val="20"/>
              </w:rPr>
              <w:t>6.084.000</w:t>
            </w:r>
          </w:p>
        </w:tc>
        <w:tc>
          <w:tcPr>
            <w:tcW w:w="1220" w:type="dxa"/>
            <w:tcBorders>
              <w:top w:val="nil"/>
              <w:left w:val="nil"/>
              <w:bottom w:val="single" w:sz="4" w:space="0" w:color="auto"/>
              <w:right w:val="single" w:sz="4" w:space="0" w:color="auto"/>
            </w:tcBorders>
            <w:shd w:val="clear" w:color="auto" w:fill="auto"/>
            <w:noWrap/>
            <w:vAlign w:val="bottom"/>
            <w:hideMark/>
          </w:tcPr>
          <w:p w14:paraId="256371BB"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6.695.000</w:t>
            </w:r>
          </w:p>
        </w:tc>
      </w:tr>
      <w:tr w:rsidR="007872DE" w14:paraId="6AF22A47"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1A348C6E" w14:textId="77777777" w:rsidR="007872DE" w:rsidRDefault="007872DE">
            <w:pPr>
              <w:rPr>
                <w:rFonts w:ascii="Arial" w:hAnsi="Arial" w:cs="Arial"/>
                <w:sz w:val="20"/>
                <w:szCs w:val="20"/>
              </w:rPr>
            </w:pPr>
            <w:r>
              <w:rPr>
                <w:rFonts w:ascii="Arial" w:hAnsi="Arial" w:cs="Arial"/>
                <w:sz w:val="20"/>
                <w:szCs w:val="20"/>
              </w:rPr>
              <w:t>Tecnología Médica</w:t>
            </w:r>
          </w:p>
        </w:tc>
        <w:tc>
          <w:tcPr>
            <w:tcW w:w="1220" w:type="dxa"/>
            <w:tcBorders>
              <w:top w:val="nil"/>
              <w:left w:val="nil"/>
              <w:bottom w:val="single" w:sz="4" w:space="0" w:color="auto"/>
              <w:right w:val="single" w:sz="4" w:space="0" w:color="auto"/>
            </w:tcBorders>
            <w:shd w:val="clear" w:color="auto" w:fill="auto"/>
            <w:noWrap/>
            <w:vAlign w:val="bottom"/>
            <w:hideMark/>
          </w:tcPr>
          <w:p w14:paraId="6CFC1360" w14:textId="77777777" w:rsidR="007872DE" w:rsidRDefault="007872DE">
            <w:pPr>
              <w:jc w:val="right"/>
              <w:rPr>
                <w:rFonts w:ascii="Arial" w:hAnsi="Arial" w:cs="Arial"/>
                <w:sz w:val="20"/>
                <w:szCs w:val="20"/>
              </w:rPr>
            </w:pPr>
            <w:r>
              <w:rPr>
                <w:rFonts w:ascii="Arial" w:hAnsi="Arial" w:cs="Arial"/>
                <w:sz w:val="20"/>
                <w:szCs w:val="20"/>
              </w:rPr>
              <w:t>611.000</w:t>
            </w:r>
          </w:p>
        </w:tc>
        <w:tc>
          <w:tcPr>
            <w:tcW w:w="1220" w:type="dxa"/>
            <w:tcBorders>
              <w:top w:val="nil"/>
              <w:left w:val="nil"/>
              <w:bottom w:val="single" w:sz="4" w:space="0" w:color="auto"/>
              <w:right w:val="single" w:sz="4" w:space="0" w:color="auto"/>
            </w:tcBorders>
            <w:shd w:val="clear" w:color="auto" w:fill="auto"/>
            <w:noWrap/>
            <w:vAlign w:val="bottom"/>
            <w:hideMark/>
          </w:tcPr>
          <w:p w14:paraId="1D804BA7" w14:textId="77777777" w:rsidR="007872DE" w:rsidRDefault="007872DE">
            <w:pPr>
              <w:jc w:val="right"/>
              <w:rPr>
                <w:rFonts w:ascii="Arial" w:hAnsi="Arial" w:cs="Arial"/>
                <w:sz w:val="20"/>
                <w:szCs w:val="20"/>
              </w:rPr>
            </w:pPr>
            <w:r>
              <w:rPr>
                <w:rFonts w:ascii="Arial" w:hAnsi="Arial" w:cs="Arial"/>
                <w:sz w:val="20"/>
                <w:szCs w:val="20"/>
              </w:rPr>
              <w:t>6.084.000</w:t>
            </w:r>
          </w:p>
        </w:tc>
        <w:tc>
          <w:tcPr>
            <w:tcW w:w="1220" w:type="dxa"/>
            <w:tcBorders>
              <w:top w:val="nil"/>
              <w:left w:val="nil"/>
              <w:bottom w:val="single" w:sz="4" w:space="0" w:color="auto"/>
              <w:right w:val="single" w:sz="4" w:space="0" w:color="auto"/>
            </w:tcBorders>
            <w:shd w:val="clear" w:color="auto" w:fill="auto"/>
            <w:noWrap/>
            <w:vAlign w:val="bottom"/>
            <w:hideMark/>
          </w:tcPr>
          <w:p w14:paraId="5DE31038"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6.695.000</w:t>
            </w:r>
          </w:p>
        </w:tc>
      </w:tr>
      <w:tr w:rsidR="007872DE" w14:paraId="45E7ECA2" w14:textId="77777777" w:rsidTr="007872DE">
        <w:trPr>
          <w:trHeight w:val="290"/>
        </w:trPr>
        <w:tc>
          <w:tcPr>
            <w:tcW w:w="4220" w:type="dxa"/>
            <w:tcBorders>
              <w:top w:val="nil"/>
              <w:left w:val="single" w:sz="4" w:space="0" w:color="auto"/>
              <w:bottom w:val="single" w:sz="4" w:space="0" w:color="auto"/>
              <w:right w:val="nil"/>
            </w:tcBorders>
            <w:shd w:val="clear" w:color="000000" w:fill="D9D9D9"/>
            <w:noWrap/>
            <w:hideMark/>
          </w:tcPr>
          <w:p w14:paraId="674CE23F" w14:textId="77777777" w:rsidR="007872DE" w:rsidRDefault="007872DE">
            <w:pPr>
              <w:rPr>
                <w:rFonts w:ascii="Arial" w:hAnsi="Arial" w:cs="Arial"/>
                <w:b/>
                <w:bCs/>
                <w:sz w:val="20"/>
                <w:szCs w:val="20"/>
              </w:rPr>
            </w:pPr>
            <w:r>
              <w:rPr>
                <w:rFonts w:ascii="Arial" w:hAnsi="Arial" w:cs="Arial"/>
                <w:b/>
                <w:bCs/>
                <w:sz w:val="20"/>
                <w:szCs w:val="20"/>
              </w:rPr>
              <w:lastRenderedPageBreak/>
              <w:t>Ciencias Sociales e Historia</w:t>
            </w:r>
          </w:p>
        </w:tc>
        <w:tc>
          <w:tcPr>
            <w:tcW w:w="1220" w:type="dxa"/>
            <w:tcBorders>
              <w:top w:val="nil"/>
              <w:left w:val="nil"/>
              <w:bottom w:val="single" w:sz="4" w:space="0" w:color="auto"/>
              <w:right w:val="nil"/>
            </w:tcBorders>
            <w:shd w:val="clear" w:color="000000" w:fill="D9D9D9"/>
            <w:noWrap/>
            <w:vAlign w:val="bottom"/>
            <w:hideMark/>
          </w:tcPr>
          <w:p w14:paraId="0B907FDA" w14:textId="77777777" w:rsidR="007872DE" w:rsidRDefault="007872DE">
            <w:pPr>
              <w:rPr>
                <w:rFonts w:ascii="Arial" w:hAnsi="Arial" w:cs="Arial"/>
                <w:sz w:val="20"/>
                <w:szCs w:val="20"/>
              </w:rPr>
            </w:pPr>
            <w:r>
              <w:rPr>
                <w:rFonts w:ascii="Arial" w:hAnsi="Arial" w:cs="Arial"/>
                <w:sz w:val="20"/>
                <w:szCs w:val="20"/>
              </w:rPr>
              <w:t> </w:t>
            </w:r>
          </w:p>
        </w:tc>
        <w:tc>
          <w:tcPr>
            <w:tcW w:w="1220" w:type="dxa"/>
            <w:tcBorders>
              <w:top w:val="nil"/>
              <w:left w:val="nil"/>
              <w:bottom w:val="single" w:sz="4" w:space="0" w:color="auto"/>
              <w:right w:val="nil"/>
            </w:tcBorders>
            <w:shd w:val="clear" w:color="000000" w:fill="D9D9D9"/>
            <w:noWrap/>
            <w:vAlign w:val="bottom"/>
            <w:hideMark/>
          </w:tcPr>
          <w:p w14:paraId="4185966D" w14:textId="77777777" w:rsidR="007872DE" w:rsidRDefault="007872DE">
            <w:pPr>
              <w:rPr>
                <w:rFonts w:ascii="Arial" w:hAnsi="Arial" w:cs="Arial"/>
                <w:sz w:val="20"/>
                <w:szCs w:val="20"/>
              </w:rPr>
            </w:pPr>
            <w:r>
              <w:rPr>
                <w:rFonts w:ascii="Arial" w:hAnsi="Arial" w:cs="Arial"/>
                <w:sz w:val="20"/>
                <w:szCs w:val="20"/>
              </w:rPr>
              <w:t> </w:t>
            </w:r>
          </w:p>
        </w:tc>
        <w:tc>
          <w:tcPr>
            <w:tcW w:w="1220" w:type="dxa"/>
            <w:tcBorders>
              <w:top w:val="nil"/>
              <w:left w:val="nil"/>
              <w:bottom w:val="single" w:sz="4" w:space="0" w:color="auto"/>
              <w:right w:val="single" w:sz="4" w:space="0" w:color="auto"/>
            </w:tcBorders>
            <w:shd w:val="clear" w:color="000000" w:fill="D9D9D9"/>
            <w:noWrap/>
            <w:vAlign w:val="bottom"/>
            <w:hideMark/>
          </w:tcPr>
          <w:p w14:paraId="3CE8B155" w14:textId="77777777" w:rsidR="007872DE" w:rsidRDefault="007872DE">
            <w:pPr>
              <w:rPr>
                <w:rFonts w:ascii="Calibri" w:hAnsi="Calibri" w:cs="Calibri"/>
                <w:b/>
                <w:bCs/>
                <w:color w:val="000000"/>
                <w:sz w:val="22"/>
                <w:szCs w:val="22"/>
              </w:rPr>
            </w:pPr>
            <w:r>
              <w:rPr>
                <w:rFonts w:ascii="Calibri" w:hAnsi="Calibri" w:cs="Calibri"/>
                <w:b/>
                <w:bCs/>
                <w:color w:val="000000"/>
                <w:sz w:val="22"/>
                <w:szCs w:val="22"/>
              </w:rPr>
              <w:t> </w:t>
            </w:r>
          </w:p>
        </w:tc>
      </w:tr>
      <w:tr w:rsidR="007872DE" w14:paraId="06DE0038"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6D6DEC20" w14:textId="77777777" w:rsidR="007872DE" w:rsidRDefault="007872DE">
            <w:pPr>
              <w:rPr>
                <w:rFonts w:ascii="Arial" w:hAnsi="Arial" w:cs="Arial"/>
                <w:sz w:val="20"/>
                <w:szCs w:val="20"/>
              </w:rPr>
            </w:pPr>
            <w:r>
              <w:rPr>
                <w:rFonts w:ascii="Arial" w:hAnsi="Arial" w:cs="Arial"/>
                <w:sz w:val="20"/>
                <w:szCs w:val="20"/>
              </w:rPr>
              <w:t>Antropología</w:t>
            </w:r>
          </w:p>
        </w:tc>
        <w:tc>
          <w:tcPr>
            <w:tcW w:w="1220" w:type="dxa"/>
            <w:tcBorders>
              <w:top w:val="nil"/>
              <w:left w:val="nil"/>
              <w:bottom w:val="single" w:sz="4" w:space="0" w:color="auto"/>
              <w:right w:val="single" w:sz="4" w:space="0" w:color="auto"/>
            </w:tcBorders>
            <w:shd w:val="clear" w:color="auto" w:fill="auto"/>
            <w:noWrap/>
            <w:vAlign w:val="bottom"/>
            <w:hideMark/>
          </w:tcPr>
          <w:p w14:paraId="2D086955" w14:textId="77777777" w:rsidR="007872DE" w:rsidRDefault="007872DE">
            <w:pPr>
              <w:jc w:val="right"/>
              <w:rPr>
                <w:rFonts w:ascii="Arial" w:hAnsi="Arial" w:cs="Arial"/>
                <w:sz w:val="20"/>
                <w:szCs w:val="20"/>
              </w:rPr>
            </w:pPr>
            <w:r>
              <w:rPr>
                <w:rFonts w:ascii="Arial" w:hAnsi="Arial" w:cs="Arial"/>
                <w:sz w:val="20"/>
                <w:szCs w:val="20"/>
              </w:rPr>
              <w:t>607.000</w:t>
            </w:r>
          </w:p>
        </w:tc>
        <w:tc>
          <w:tcPr>
            <w:tcW w:w="1220" w:type="dxa"/>
            <w:tcBorders>
              <w:top w:val="nil"/>
              <w:left w:val="nil"/>
              <w:bottom w:val="single" w:sz="4" w:space="0" w:color="auto"/>
              <w:right w:val="single" w:sz="4" w:space="0" w:color="auto"/>
            </w:tcBorders>
            <w:shd w:val="clear" w:color="auto" w:fill="auto"/>
            <w:noWrap/>
            <w:vAlign w:val="bottom"/>
            <w:hideMark/>
          </w:tcPr>
          <w:p w14:paraId="36BDB653" w14:textId="77777777" w:rsidR="007872DE" w:rsidRDefault="007872DE">
            <w:pPr>
              <w:jc w:val="right"/>
              <w:rPr>
                <w:rFonts w:ascii="Arial" w:hAnsi="Arial" w:cs="Arial"/>
                <w:sz w:val="20"/>
                <w:szCs w:val="20"/>
              </w:rPr>
            </w:pPr>
            <w:r>
              <w:rPr>
                <w:rFonts w:ascii="Arial" w:hAnsi="Arial" w:cs="Arial"/>
                <w:sz w:val="20"/>
                <w:szCs w:val="20"/>
              </w:rPr>
              <w:t>6.057.000</w:t>
            </w:r>
          </w:p>
        </w:tc>
        <w:tc>
          <w:tcPr>
            <w:tcW w:w="1220" w:type="dxa"/>
            <w:tcBorders>
              <w:top w:val="nil"/>
              <w:left w:val="nil"/>
              <w:bottom w:val="single" w:sz="4" w:space="0" w:color="auto"/>
              <w:right w:val="single" w:sz="4" w:space="0" w:color="auto"/>
            </w:tcBorders>
            <w:shd w:val="clear" w:color="auto" w:fill="auto"/>
            <w:noWrap/>
            <w:vAlign w:val="bottom"/>
            <w:hideMark/>
          </w:tcPr>
          <w:p w14:paraId="27085CD4"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6.664.000</w:t>
            </w:r>
          </w:p>
        </w:tc>
      </w:tr>
      <w:tr w:rsidR="007872DE" w14:paraId="1C05B90A"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0DBB1799" w14:textId="77777777" w:rsidR="007872DE" w:rsidRDefault="007872DE">
            <w:pPr>
              <w:rPr>
                <w:rFonts w:ascii="Arial" w:hAnsi="Arial" w:cs="Arial"/>
                <w:sz w:val="20"/>
                <w:szCs w:val="20"/>
              </w:rPr>
            </w:pPr>
            <w:r>
              <w:rPr>
                <w:rFonts w:ascii="Arial" w:hAnsi="Arial" w:cs="Arial"/>
                <w:sz w:val="20"/>
                <w:szCs w:val="20"/>
              </w:rPr>
              <w:t>Bachillerato en Ciencias Sociales</w:t>
            </w:r>
          </w:p>
        </w:tc>
        <w:tc>
          <w:tcPr>
            <w:tcW w:w="1220" w:type="dxa"/>
            <w:tcBorders>
              <w:top w:val="nil"/>
              <w:left w:val="nil"/>
              <w:bottom w:val="single" w:sz="4" w:space="0" w:color="auto"/>
              <w:right w:val="single" w:sz="4" w:space="0" w:color="auto"/>
            </w:tcBorders>
            <w:shd w:val="clear" w:color="auto" w:fill="auto"/>
            <w:noWrap/>
            <w:vAlign w:val="bottom"/>
            <w:hideMark/>
          </w:tcPr>
          <w:p w14:paraId="5D850559" w14:textId="77777777" w:rsidR="007872DE" w:rsidRDefault="007872DE">
            <w:pPr>
              <w:jc w:val="right"/>
              <w:rPr>
                <w:rFonts w:ascii="Arial" w:hAnsi="Arial" w:cs="Arial"/>
                <w:sz w:val="20"/>
                <w:szCs w:val="20"/>
              </w:rPr>
            </w:pPr>
            <w:r>
              <w:rPr>
                <w:rFonts w:ascii="Arial" w:hAnsi="Arial" w:cs="Arial"/>
                <w:sz w:val="20"/>
                <w:szCs w:val="20"/>
              </w:rPr>
              <w:t>631.000</w:t>
            </w:r>
          </w:p>
        </w:tc>
        <w:tc>
          <w:tcPr>
            <w:tcW w:w="1220" w:type="dxa"/>
            <w:tcBorders>
              <w:top w:val="nil"/>
              <w:left w:val="nil"/>
              <w:bottom w:val="single" w:sz="4" w:space="0" w:color="auto"/>
              <w:right w:val="single" w:sz="4" w:space="0" w:color="auto"/>
            </w:tcBorders>
            <w:shd w:val="clear" w:color="auto" w:fill="auto"/>
            <w:noWrap/>
            <w:vAlign w:val="bottom"/>
            <w:hideMark/>
          </w:tcPr>
          <w:p w14:paraId="532B0D15" w14:textId="77777777" w:rsidR="007872DE" w:rsidRDefault="007872DE">
            <w:pPr>
              <w:jc w:val="right"/>
              <w:rPr>
                <w:rFonts w:ascii="Arial" w:hAnsi="Arial" w:cs="Arial"/>
                <w:sz w:val="20"/>
                <w:szCs w:val="20"/>
              </w:rPr>
            </w:pPr>
            <w:r>
              <w:rPr>
                <w:rFonts w:ascii="Arial" w:hAnsi="Arial" w:cs="Arial"/>
                <w:sz w:val="20"/>
                <w:szCs w:val="20"/>
              </w:rPr>
              <w:t>6.289.000</w:t>
            </w:r>
          </w:p>
        </w:tc>
        <w:tc>
          <w:tcPr>
            <w:tcW w:w="1220" w:type="dxa"/>
            <w:tcBorders>
              <w:top w:val="nil"/>
              <w:left w:val="nil"/>
              <w:bottom w:val="single" w:sz="4" w:space="0" w:color="auto"/>
              <w:right w:val="single" w:sz="4" w:space="0" w:color="auto"/>
            </w:tcBorders>
            <w:shd w:val="clear" w:color="auto" w:fill="auto"/>
            <w:noWrap/>
            <w:vAlign w:val="bottom"/>
            <w:hideMark/>
          </w:tcPr>
          <w:p w14:paraId="35A1D218"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6.920.000</w:t>
            </w:r>
          </w:p>
        </w:tc>
      </w:tr>
      <w:tr w:rsidR="007872DE" w14:paraId="329040CA"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229871B4" w14:textId="77777777" w:rsidR="007872DE" w:rsidRDefault="007872DE">
            <w:pPr>
              <w:rPr>
                <w:rFonts w:ascii="Arial" w:hAnsi="Arial" w:cs="Arial"/>
                <w:sz w:val="20"/>
                <w:szCs w:val="20"/>
              </w:rPr>
            </w:pPr>
            <w:r>
              <w:rPr>
                <w:rFonts w:ascii="Arial" w:hAnsi="Arial" w:cs="Arial"/>
                <w:sz w:val="20"/>
                <w:szCs w:val="20"/>
              </w:rPr>
              <w:t>Sociología</w:t>
            </w:r>
          </w:p>
        </w:tc>
        <w:tc>
          <w:tcPr>
            <w:tcW w:w="1220" w:type="dxa"/>
            <w:tcBorders>
              <w:top w:val="nil"/>
              <w:left w:val="nil"/>
              <w:bottom w:val="single" w:sz="4" w:space="0" w:color="auto"/>
              <w:right w:val="single" w:sz="4" w:space="0" w:color="auto"/>
            </w:tcBorders>
            <w:shd w:val="clear" w:color="auto" w:fill="auto"/>
            <w:noWrap/>
            <w:vAlign w:val="bottom"/>
            <w:hideMark/>
          </w:tcPr>
          <w:p w14:paraId="4D4EBB4A" w14:textId="77777777" w:rsidR="007872DE" w:rsidRDefault="007872DE">
            <w:pPr>
              <w:jc w:val="right"/>
              <w:rPr>
                <w:rFonts w:ascii="Arial" w:hAnsi="Arial" w:cs="Arial"/>
                <w:sz w:val="20"/>
                <w:szCs w:val="20"/>
              </w:rPr>
            </w:pPr>
            <w:r>
              <w:rPr>
                <w:rFonts w:ascii="Arial" w:hAnsi="Arial" w:cs="Arial"/>
                <w:sz w:val="20"/>
                <w:szCs w:val="20"/>
              </w:rPr>
              <w:t>607.000</w:t>
            </w:r>
          </w:p>
        </w:tc>
        <w:tc>
          <w:tcPr>
            <w:tcW w:w="1220" w:type="dxa"/>
            <w:tcBorders>
              <w:top w:val="nil"/>
              <w:left w:val="nil"/>
              <w:bottom w:val="single" w:sz="4" w:space="0" w:color="auto"/>
              <w:right w:val="single" w:sz="4" w:space="0" w:color="auto"/>
            </w:tcBorders>
            <w:shd w:val="clear" w:color="auto" w:fill="auto"/>
            <w:noWrap/>
            <w:vAlign w:val="bottom"/>
            <w:hideMark/>
          </w:tcPr>
          <w:p w14:paraId="6073E8DD" w14:textId="77777777" w:rsidR="007872DE" w:rsidRDefault="007872DE">
            <w:pPr>
              <w:jc w:val="right"/>
              <w:rPr>
                <w:rFonts w:ascii="Arial" w:hAnsi="Arial" w:cs="Arial"/>
                <w:sz w:val="20"/>
                <w:szCs w:val="20"/>
              </w:rPr>
            </w:pPr>
            <w:r>
              <w:rPr>
                <w:rFonts w:ascii="Arial" w:hAnsi="Arial" w:cs="Arial"/>
                <w:sz w:val="20"/>
                <w:szCs w:val="20"/>
              </w:rPr>
              <w:t>6.057.000</w:t>
            </w:r>
          </w:p>
        </w:tc>
        <w:tc>
          <w:tcPr>
            <w:tcW w:w="1220" w:type="dxa"/>
            <w:tcBorders>
              <w:top w:val="nil"/>
              <w:left w:val="nil"/>
              <w:bottom w:val="single" w:sz="4" w:space="0" w:color="auto"/>
              <w:right w:val="single" w:sz="4" w:space="0" w:color="auto"/>
            </w:tcBorders>
            <w:shd w:val="clear" w:color="auto" w:fill="auto"/>
            <w:noWrap/>
            <w:vAlign w:val="bottom"/>
            <w:hideMark/>
          </w:tcPr>
          <w:p w14:paraId="59B93E1A"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6.664.000</w:t>
            </w:r>
          </w:p>
        </w:tc>
      </w:tr>
      <w:tr w:rsidR="007872DE" w14:paraId="48740733"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63125AF3" w14:textId="77777777" w:rsidR="007872DE" w:rsidRDefault="007872DE">
            <w:pPr>
              <w:rPr>
                <w:rFonts w:ascii="Arial" w:hAnsi="Arial" w:cs="Arial"/>
                <w:sz w:val="20"/>
                <w:szCs w:val="20"/>
              </w:rPr>
            </w:pPr>
            <w:r>
              <w:rPr>
                <w:rFonts w:ascii="Arial" w:hAnsi="Arial" w:cs="Arial"/>
                <w:sz w:val="20"/>
                <w:szCs w:val="20"/>
              </w:rPr>
              <w:t>Ciencia Política</w:t>
            </w:r>
          </w:p>
        </w:tc>
        <w:tc>
          <w:tcPr>
            <w:tcW w:w="1220" w:type="dxa"/>
            <w:tcBorders>
              <w:top w:val="nil"/>
              <w:left w:val="nil"/>
              <w:bottom w:val="single" w:sz="4" w:space="0" w:color="auto"/>
              <w:right w:val="single" w:sz="4" w:space="0" w:color="auto"/>
            </w:tcBorders>
            <w:shd w:val="clear" w:color="auto" w:fill="auto"/>
            <w:noWrap/>
            <w:vAlign w:val="bottom"/>
            <w:hideMark/>
          </w:tcPr>
          <w:p w14:paraId="523806C0" w14:textId="77777777" w:rsidR="007872DE" w:rsidRDefault="007872DE">
            <w:pPr>
              <w:jc w:val="right"/>
              <w:rPr>
                <w:rFonts w:ascii="Arial" w:hAnsi="Arial" w:cs="Arial"/>
                <w:sz w:val="20"/>
                <w:szCs w:val="20"/>
              </w:rPr>
            </w:pPr>
            <w:r>
              <w:rPr>
                <w:rFonts w:ascii="Arial" w:hAnsi="Arial" w:cs="Arial"/>
                <w:sz w:val="20"/>
                <w:szCs w:val="20"/>
              </w:rPr>
              <w:t>631.000</w:t>
            </w:r>
          </w:p>
        </w:tc>
        <w:tc>
          <w:tcPr>
            <w:tcW w:w="1220" w:type="dxa"/>
            <w:tcBorders>
              <w:top w:val="nil"/>
              <w:left w:val="nil"/>
              <w:bottom w:val="single" w:sz="4" w:space="0" w:color="auto"/>
              <w:right w:val="single" w:sz="4" w:space="0" w:color="auto"/>
            </w:tcBorders>
            <w:shd w:val="clear" w:color="auto" w:fill="auto"/>
            <w:noWrap/>
            <w:vAlign w:val="bottom"/>
            <w:hideMark/>
          </w:tcPr>
          <w:p w14:paraId="4A67D1DC" w14:textId="77777777" w:rsidR="007872DE" w:rsidRDefault="007872DE">
            <w:pPr>
              <w:jc w:val="right"/>
              <w:rPr>
                <w:rFonts w:ascii="Arial" w:hAnsi="Arial" w:cs="Arial"/>
                <w:sz w:val="20"/>
                <w:szCs w:val="20"/>
              </w:rPr>
            </w:pPr>
            <w:r>
              <w:rPr>
                <w:rFonts w:ascii="Arial" w:hAnsi="Arial" w:cs="Arial"/>
                <w:sz w:val="20"/>
                <w:szCs w:val="20"/>
              </w:rPr>
              <w:t>6.289.000</w:t>
            </w:r>
          </w:p>
        </w:tc>
        <w:tc>
          <w:tcPr>
            <w:tcW w:w="1220" w:type="dxa"/>
            <w:tcBorders>
              <w:top w:val="nil"/>
              <w:left w:val="nil"/>
              <w:bottom w:val="single" w:sz="4" w:space="0" w:color="auto"/>
              <w:right w:val="single" w:sz="4" w:space="0" w:color="auto"/>
            </w:tcBorders>
            <w:shd w:val="clear" w:color="auto" w:fill="auto"/>
            <w:noWrap/>
            <w:vAlign w:val="bottom"/>
            <w:hideMark/>
          </w:tcPr>
          <w:p w14:paraId="0BEAC429"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6.920.000</w:t>
            </w:r>
          </w:p>
        </w:tc>
      </w:tr>
      <w:tr w:rsidR="007872DE" w14:paraId="2DE32469"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2645131C" w14:textId="77777777" w:rsidR="007872DE" w:rsidRDefault="007872DE">
            <w:pPr>
              <w:rPr>
                <w:rFonts w:ascii="Arial" w:hAnsi="Arial" w:cs="Arial"/>
                <w:sz w:val="20"/>
                <w:szCs w:val="20"/>
              </w:rPr>
            </w:pPr>
            <w:r>
              <w:rPr>
                <w:rFonts w:ascii="Arial" w:hAnsi="Arial" w:cs="Arial"/>
                <w:sz w:val="20"/>
                <w:szCs w:val="20"/>
              </w:rPr>
              <w:t>Licenciatura en Historia</w:t>
            </w:r>
          </w:p>
        </w:tc>
        <w:tc>
          <w:tcPr>
            <w:tcW w:w="1220" w:type="dxa"/>
            <w:tcBorders>
              <w:top w:val="nil"/>
              <w:left w:val="nil"/>
              <w:bottom w:val="single" w:sz="4" w:space="0" w:color="auto"/>
              <w:right w:val="single" w:sz="4" w:space="0" w:color="auto"/>
            </w:tcBorders>
            <w:shd w:val="clear" w:color="auto" w:fill="auto"/>
            <w:noWrap/>
            <w:vAlign w:val="bottom"/>
            <w:hideMark/>
          </w:tcPr>
          <w:p w14:paraId="42FADC02" w14:textId="77777777" w:rsidR="007872DE" w:rsidRDefault="007872DE">
            <w:pPr>
              <w:jc w:val="right"/>
              <w:rPr>
                <w:rFonts w:ascii="Arial" w:hAnsi="Arial" w:cs="Arial"/>
                <w:sz w:val="20"/>
                <w:szCs w:val="20"/>
              </w:rPr>
            </w:pPr>
            <w:r>
              <w:rPr>
                <w:rFonts w:ascii="Arial" w:hAnsi="Arial" w:cs="Arial"/>
                <w:sz w:val="20"/>
                <w:szCs w:val="20"/>
              </w:rPr>
              <w:t>571.000</w:t>
            </w:r>
          </w:p>
        </w:tc>
        <w:tc>
          <w:tcPr>
            <w:tcW w:w="1220" w:type="dxa"/>
            <w:tcBorders>
              <w:top w:val="nil"/>
              <w:left w:val="nil"/>
              <w:bottom w:val="single" w:sz="4" w:space="0" w:color="auto"/>
              <w:right w:val="single" w:sz="4" w:space="0" w:color="auto"/>
            </w:tcBorders>
            <w:shd w:val="clear" w:color="auto" w:fill="auto"/>
            <w:noWrap/>
            <w:vAlign w:val="bottom"/>
            <w:hideMark/>
          </w:tcPr>
          <w:p w14:paraId="2CD71377" w14:textId="77777777" w:rsidR="007872DE" w:rsidRDefault="007872DE">
            <w:pPr>
              <w:jc w:val="right"/>
              <w:rPr>
                <w:rFonts w:ascii="Arial" w:hAnsi="Arial" w:cs="Arial"/>
                <w:sz w:val="20"/>
                <w:szCs w:val="20"/>
              </w:rPr>
            </w:pPr>
            <w:r>
              <w:rPr>
                <w:rFonts w:ascii="Arial" w:hAnsi="Arial" w:cs="Arial"/>
                <w:sz w:val="20"/>
                <w:szCs w:val="20"/>
              </w:rPr>
              <w:t>5.701.000</w:t>
            </w:r>
          </w:p>
        </w:tc>
        <w:tc>
          <w:tcPr>
            <w:tcW w:w="1220" w:type="dxa"/>
            <w:tcBorders>
              <w:top w:val="nil"/>
              <w:left w:val="nil"/>
              <w:bottom w:val="single" w:sz="4" w:space="0" w:color="auto"/>
              <w:right w:val="single" w:sz="4" w:space="0" w:color="auto"/>
            </w:tcBorders>
            <w:shd w:val="clear" w:color="auto" w:fill="auto"/>
            <w:noWrap/>
            <w:vAlign w:val="bottom"/>
            <w:hideMark/>
          </w:tcPr>
          <w:p w14:paraId="521294CC"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6.272.000</w:t>
            </w:r>
          </w:p>
        </w:tc>
      </w:tr>
      <w:tr w:rsidR="007872DE" w14:paraId="5AD1F744" w14:textId="77777777" w:rsidTr="007872DE">
        <w:trPr>
          <w:trHeight w:val="290"/>
        </w:trPr>
        <w:tc>
          <w:tcPr>
            <w:tcW w:w="4220" w:type="dxa"/>
            <w:tcBorders>
              <w:top w:val="nil"/>
              <w:left w:val="nil"/>
              <w:bottom w:val="single" w:sz="4" w:space="0" w:color="auto"/>
              <w:right w:val="nil"/>
            </w:tcBorders>
            <w:shd w:val="clear" w:color="000000" w:fill="D9D9D9"/>
            <w:noWrap/>
            <w:hideMark/>
          </w:tcPr>
          <w:p w14:paraId="7DF8A2DD" w14:textId="77777777" w:rsidR="007872DE" w:rsidRDefault="007872DE">
            <w:pPr>
              <w:rPr>
                <w:rFonts w:ascii="Arial" w:hAnsi="Arial" w:cs="Arial"/>
                <w:b/>
                <w:bCs/>
                <w:sz w:val="20"/>
                <w:szCs w:val="20"/>
              </w:rPr>
            </w:pPr>
            <w:r>
              <w:rPr>
                <w:rFonts w:ascii="Arial" w:hAnsi="Arial" w:cs="Arial"/>
                <w:b/>
                <w:bCs/>
                <w:sz w:val="20"/>
                <w:szCs w:val="20"/>
              </w:rPr>
              <w:t>Comunicación y Letras</w:t>
            </w:r>
          </w:p>
        </w:tc>
        <w:tc>
          <w:tcPr>
            <w:tcW w:w="1220" w:type="dxa"/>
            <w:tcBorders>
              <w:top w:val="nil"/>
              <w:left w:val="nil"/>
              <w:bottom w:val="single" w:sz="4" w:space="0" w:color="auto"/>
              <w:right w:val="nil"/>
            </w:tcBorders>
            <w:shd w:val="clear" w:color="000000" w:fill="D9D9D9"/>
            <w:noWrap/>
            <w:vAlign w:val="bottom"/>
            <w:hideMark/>
          </w:tcPr>
          <w:p w14:paraId="468CE681" w14:textId="77777777" w:rsidR="007872DE" w:rsidRDefault="007872DE">
            <w:pPr>
              <w:rPr>
                <w:rFonts w:ascii="Arial" w:hAnsi="Arial" w:cs="Arial"/>
                <w:sz w:val="20"/>
                <w:szCs w:val="20"/>
              </w:rPr>
            </w:pPr>
            <w:r>
              <w:rPr>
                <w:rFonts w:ascii="Arial" w:hAnsi="Arial" w:cs="Arial"/>
                <w:sz w:val="20"/>
                <w:szCs w:val="20"/>
              </w:rPr>
              <w:t> </w:t>
            </w:r>
          </w:p>
        </w:tc>
        <w:tc>
          <w:tcPr>
            <w:tcW w:w="1220" w:type="dxa"/>
            <w:tcBorders>
              <w:top w:val="nil"/>
              <w:left w:val="nil"/>
              <w:bottom w:val="single" w:sz="4" w:space="0" w:color="auto"/>
              <w:right w:val="nil"/>
            </w:tcBorders>
            <w:shd w:val="clear" w:color="000000" w:fill="D9D9D9"/>
            <w:noWrap/>
            <w:vAlign w:val="bottom"/>
            <w:hideMark/>
          </w:tcPr>
          <w:p w14:paraId="2673C432" w14:textId="77777777" w:rsidR="007872DE" w:rsidRDefault="007872DE">
            <w:pPr>
              <w:rPr>
                <w:rFonts w:ascii="Arial" w:hAnsi="Arial" w:cs="Arial"/>
                <w:sz w:val="20"/>
                <w:szCs w:val="20"/>
              </w:rPr>
            </w:pPr>
            <w:r>
              <w:rPr>
                <w:rFonts w:ascii="Arial" w:hAnsi="Arial" w:cs="Arial"/>
                <w:sz w:val="20"/>
                <w:szCs w:val="20"/>
              </w:rPr>
              <w:t> </w:t>
            </w:r>
          </w:p>
        </w:tc>
        <w:tc>
          <w:tcPr>
            <w:tcW w:w="1220" w:type="dxa"/>
            <w:tcBorders>
              <w:top w:val="nil"/>
              <w:left w:val="nil"/>
              <w:bottom w:val="single" w:sz="4" w:space="0" w:color="auto"/>
              <w:right w:val="nil"/>
            </w:tcBorders>
            <w:shd w:val="clear" w:color="000000" w:fill="D9D9D9"/>
            <w:noWrap/>
            <w:vAlign w:val="bottom"/>
            <w:hideMark/>
          </w:tcPr>
          <w:p w14:paraId="423A8A21" w14:textId="77777777" w:rsidR="007872DE" w:rsidRDefault="007872DE">
            <w:pPr>
              <w:rPr>
                <w:rFonts w:ascii="Calibri" w:hAnsi="Calibri" w:cs="Calibri"/>
                <w:b/>
                <w:bCs/>
                <w:color w:val="000000"/>
                <w:sz w:val="22"/>
                <w:szCs w:val="22"/>
              </w:rPr>
            </w:pPr>
            <w:r>
              <w:rPr>
                <w:rFonts w:ascii="Calibri" w:hAnsi="Calibri" w:cs="Calibri"/>
                <w:b/>
                <w:bCs/>
                <w:color w:val="000000"/>
                <w:sz w:val="22"/>
                <w:szCs w:val="22"/>
              </w:rPr>
              <w:t> </w:t>
            </w:r>
          </w:p>
        </w:tc>
      </w:tr>
      <w:tr w:rsidR="007872DE" w14:paraId="38CF8039"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4407DF64" w14:textId="77777777" w:rsidR="007872DE" w:rsidRDefault="007872DE">
            <w:pPr>
              <w:rPr>
                <w:rFonts w:ascii="Arial" w:hAnsi="Arial" w:cs="Arial"/>
                <w:sz w:val="20"/>
                <w:szCs w:val="20"/>
              </w:rPr>
            </w:pPr>
            <w:r>
              <w:rPr>
                <w:rFonts w:ascii="Arial" w:hAnsi="Arial" w:cs="Arial"/>
                <w:sz w:val="20"/>
                <w:szCs w:val="20"/>
              </w:rPr>
              <w:t>Cine y Realización Audiovisual</w:t>
            </w:r>
          </w:p>
        </w:tc>
        <w:tc>
          <w:tcPr>
            <w:tcW w:w="1220" w:type="dxa"/>
            <w:tcBorders>
              <w:top w:val="nil"/>
              <w:left w:val="nil"/>
              <w:bottom w:val="single" w:sz="4" w:space="0" w:color="auto"/>
              <w:right w:val="single" w:sz="4" w:space="0" w:color="auto"/>
            </w:tcBorders>
            <w:shd w:val="clear" w:color="auto" w:fill="auto"/>
            <w:noWrap/>
            <w:vAlign w:val="bottom"/>
            <w:hideMark/>
          </w:tcPr>
          <w:p w14:paraId="7D11EA8C" w14:textId="77777777" w:rsidR="007872DE" w:rsidRDefault="007872DE">
            <w:pPr>
              <w:jc w:val="right"/>
              <w:rPr>
                <w:rFonts w:ascii="Arial" w:hAnsi="Arial" w:cs="Arial"/>
                <w:sz w:val="20"/>
                <w:szCs w:val="20"/>
              </w:rPr>
            </w:pPr>
            <w:r>
              <w:rPr>
                <w:rFonts w:ascii="Arial" w:hAnsi="Arial" w:cs="Arial"/>
                <w:sz w:val="20"/>
                <w:szCs w:val="20"/>
              </w:rPr>
              <w:t>664.000</w:t>
            </w:r>
          </w:p>
        </w:tc>
        <w:tc>
          <w:tcPr>
            <w:tcW w:w="1220" w:type="dxa"/>
            <w:tcBorders>
              <w:top w:val="nil"/>
              <w:left w:val="nil"/>
              <w:bottom w:val="single" w:sz="4" w:space="0" w:color="auto"/>
              <w:right w:val="single" w:sz="4" w:space="0" w:color="auto"/>
            </w:tcBorders>
            <w:shd w:val="clear" w:color="auto" w:fill="auto"/>
            <w:noWrap/>
            <w:vAlign w:val="bottom"/>
            <w:hideMark/>
          </w:tcPr>
          <w:p w14:paraId="335FFA4A" w14:textId="77777777" w:rsidR="007872DE" w:rsidRDefault="007872DE">
            <w:pPr>
              <w:jc w:val="right"/>
              <w:rPr>
                <w:rFonts w:ascii="Arial" w:hAnsi="Arial" w:cs="Arial"/>
                <w:sz w:val="20"/>
                <w:szCs w:val="20"/>
              </w:rPr>
            </w:pPr>
            <w:r>
              <w:rPr>
                <w:rFonts w:ascii="Arial" w:hAnsi="Arial" w:cs="Arial"/>
                <w:sz w:val="20"/>
                <w:szCs w:val="20"/>
              </w:rPr>
              <w:t>6.634.000</w:t>
            </w:r>
          </w:p>
        </w:tc>
        <w:tc>
          <w:tcPr>
            <w:tcW w:w="1220" w:type="dxa"/>
            <w:tcBorders>
              <w:top w:val="nil"/>
              <w:left w:val="nil"/>
              <w:bottom w:val="single" w:sz="4" w:space="0" w:color="auto"/>
              <w:right w:val="single" w:sz="4" w:space="0" w:color="auto"/>
            </w:tcBorders>
            <w:shd w:val="clear" w:color="auto" w:fill="auto"/>
            <w:noWrap/>
            <w:vAlign w:val="bottom"/>
            <w:hideMark/>
          </w:tcPr>
          <w:p w14:paraId="0411C56C"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7.298.000</w:t>
            </w:r>
          </w:p>
        </w:tc>
      </w:tr>
      <w:tr w:rsidR="007872DE" w14:paraId="64D041BE"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0B76E932" w14:textId="77777777" w:rsidR="007872DE" w:rsidRDefault="007872DE">
            <w:pPr>
              <w:rPr>
                <w:rFonts w:ascii="Arial" w:hAnsi="Arial" w:cs="Arial"/>
                <w:sz w:val="20"/>
                <w:szCs w:val="20"/>
              </w:rPr>
            </w:pPr>
            <w:r>
              <w:rPr>
                <w:rFonts w:ascii="Arial" w:hAnsi="Arial" w:cs="Arial"/>
                <w:sz w:val="20"/>
                <w:szCs w:val="20"/>
              </w:rPr>
              <w:t>Literatura Creativa</w:t>
            </w:r>
          </w:p>
        </w:tc>
        <w:tc>
          <w:tcPr>
            <w:tcW w:w="1220" w:type="dxa"/>
            <w:tcBorders>
              <w:top w:val="nil"/>
              <w:left w:val="nil"/>
              <w:bottom w:val="single" w:sz="4" w:space="0" w:color="auto"/>
              <w:right w:val="single" w:sz="4" w:space="0" w:color="auto"/>
            </w:tcBorders>
            <w:shd w:val="clear" w:color="auto" w:fill="auto"/>
            <w:noWrap/>
            <w:vAlign w:val="bottom"/>
            <w:hideMark/>
          </w:tcPr>
          <w:p w14:paraId="6BDCD883" w14:textId="77777777" w:rsidR="007872DE" w:rsidRDefault="007872DE">
            <w:pPr>
              <w:jc w:val="right"/>
              <w:rPr>
                <w:rFonts w:ascii="Arial" w:hAnsi="Arial" w:cs="Arial"/>
                <w:sz w:val="20"/>
                <w:szCs w:val="20"/>
              </w:rPr>
            </w:pPr>
            <w:r>
              <w:rPr>
                <w:rFonts w:ascii="Arial" w:hAnsi="Arial" w:cs="Arial"/>
                <w:sz w:val="20"/>
                <w:szCs w:val="20"/>
              </w:rPr>
              <w:t>571.000</w:t>
            </w:r>
          </w:p>
        </w:tc>
        <w:tc>
          <w:tcPr>
            <w:tcW w:w="1220" w:type="dxa"/>
            <w:tcBorders>
              <w:top w:val="nil"/>
              <w:left w:val="nil"/>
              <w:bottom w:val="single" w:sz="4" w:space="0" w:color="auto"/>
              <w:right w:val="single" w:sz="4" w:space="0" w:color="auto"/>
            </w:tcBorders>
            <w:shd w:val="clear" w:color="auto" w:fill="auto"/>
            <w:noWrap/>
            <w:vAlign w:val="bottom"/>
            <w:hideMark/>
          </w:tcPr>
          <w:p w14:paraId="126B0005" w14:textId="77777777" w:rsidR="007872DE" w:rsidRDefault="007872DE">
            <w:pPr>
              <w:jc w:val="right"/>
              <w:rPr>
                <w:rFonts w:ascii="Arial" w:hAnsi="Arial" w:cs="Arial"/>
                <w:sz w:val="20"/>
                <w:szCs w:val="20"/>
              </w:rPr>
            </w:pPr>
            <w:r>
              <w:rPr>
                <w:rFonts w:ascii="Arial" w:hAnsi="Arial" w:cs="Arial"/>
                <w:sz w:val="20"/>
                <w:szCs w:val="20"/>
              </w:rPr>
              <w:t>5.701.000</w:t>
            </w:r>
          </w:p>
        </w:tc>
        <w:tc>
          <w:tcPr>
            <w:tcW w:w="1220" w:type="dxa"/>
            <w:tcBorders>
              <w:top w:val="nil"/>
              <w:left w:val="nil"/>
              <w:bottom w:val="single" w:sz="4" w:space="0" w:color="auto"/>
              <w:right w:val="single" w:sz="4" w:space="0" w:color="auto"/>
            </w:tcBorders>
            <w:shd w:val="clear" w:color="auto" w:fill="auto"/>
            <w:noWrap/>
            <w:vAlign w:val="bottom"/>
            <w:hideMark/>
          </w:tcPr>
          <w:p w14:paraId="2DEC7EFB"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6.272.000</w:t>
            </w:r>
          </w:p>
        </w:tc>
      </w:tr>
      <w:tr w:rsidR="007872DE" w14:paraId="703369AA"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2476F8B5" w14:textId="77777777" w:rsidR="007872DE" w:rsidRDefault="007872DE">
            <w:pPr>
              <w:rPr>
                <w:rFonts w:ascii="Arial" w:hAnsi="Arial" w:cs="Arial"/>
                <w:sz w:val="20"/>
                <w:szCs w:val="20"/>
              </w:rPr>
            </w:pPr>
            <w:r>
              <w:rPr>
                <w:rFonts w:ascii="Arial" w:hAnsi="Arial" w:cs="Arial"/>
                <w:sz w:val="20"/>
                <w:szCs w:val="20"/>
              </w:rPr>
              <w:t>Periodismo</w:t>
            </w:r>
          </w:p>
        </w:tc>
        <w:tc>
          <w:tcPr>
            <w:tcW w:w="1220" w:type="dxa"/>
            <w:tcBorders>
              <w:top w:val="nil"/>
              <w:left w:val="nil"/>
              <w:bottom w:val="single" w:sz="4" w:space="0" w:color="auto"/>
              <w:right w:val="single" w:sz="4" w:space="0" w:color="auto"/>
            </w:tcBorders>
            <w:shd w:val="clear" w:color="auto" w:fill="auto"/>
            <w:noWrap/>
            <w:vAlign w:val="bottom"/>
            <w:hideMark/>
          </w:tcPr>
          <w:p w14:paraId="032FF3B3" w14:textId="77777777" w:rsidR="007872DE" w:rsidRDefault="007872DE">
            <w:pPr>
              <w:jc w:val="right"/>
              <w:rPr>
                <w:rFonts w:ascii="Arial" w:hAnsi="Arial" w:cs="Arial"/>
                <w:sz w:val="20"/>
                <w:szCs w:val="20"/>
              </w:rPr>
            </w:pPr>
            <w:r>
              <w:rPr>
                <w:rFonts w:ascii="Arial" w:hAnsi="Arial" w:cs="Arial"/>
                <w:sz w:val="20"/>
                <w:szCs w:val="20"/>
              </w:rPr>
              <w:t>664.000</w:t>
            </w:r>
          </w:p>
        </w:tc>
        <w:tc>
          <w:tcPr>
            <w:tcW w:w="1220" w:type="dxa"/>
            <w:tcBorders>
              <w:top w:val="nil"/>
              <w:left w:val="nil"/>
              <w:bottom w:val="single" w:sz="4" w:space="0" w:color="auto"/>
              <w:right w:val="single" w:sz="4" w:space="0" w:color="auto"/>
            </w:tcBorders>
            <w:shd w:val="clear" w:color="auto" w:fill="auto"/>
            <w:noWrap/>
            <w:vAlign w:val="bottom"/>
            <w:hideMark/>
          </w:tcPr>
          <w:p w14:paraId="61A4D97D" w14:textId="77777777" w:rsidR="007872DE" w:rsidRDefault="007872DE">
            <w:pPr>
              <w:jc w:val="right"/>
              <w:rPr>
                <w:rFonts w:ascii="Arial" w:hAnsi="Arial" w:cs="Arial"/>
                <w:sz w:val="20"/>
                <w:szCs w:val="20"/>
              </w:rPr>
            </w:pPr>
            <w:r>
              <w:rPr>
                <w:rFonts w:ascii="Arial" w:hAnsi="Arial" w:cs="Arial"/>
                <w:sz w:val="20"/>
                <w:szCs w:val="20"/>
              </w:rPr>
              <w:t>6.634.000</w:t>
            </w:r>
          </w:p>
        </w:tc>
        <w:tc>
          <w:tcPr>
            <w:tcW w:w="1220" w:type="dxa"/>
            <w:tcBorders>
              <w:top w:val="nil"/>
              <w:left w:val="nil"/>
              <w:bottom w:val="single" w:sz="4" w:space="0" w:color="auto"/>
              <w:right w:val="single" w:sz="4" w:space="0" w:color="auto"/>
            </w:tcBorders>
            <w:shd w:val="clear" w:color="auto" w:fill="auto"/>
            <w:noWrap/>
            <w:vAlign w:val="bottom"/>
            <w:hideMark/>
          </w:tcPr>
          <w:p w14:paraId="0C388AD9"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7.298.000</w:t>
            </w:r>
          </w:p>
        </w:tc>
      </w:tr>
      <w:tr w:rsidR="007872DE" w14:paraId="4F60E234"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7F699FDB" w14:textId="77777777" w:rsidR="007872DE" w:rsidRDefault="007872DE">
            <w:pPr>
              <w:rPr>
                <w:rFonts w:ascii="Arial" w:hAnsi="Arial" w:cs="Arial"/>
                <w:sz w:val="20"/>
                <w:szCs w:val="20"/>
              </w:rPr>
            </w:pPr>
            <w:r>
              <w:rPr>
                <w:rFonts w:ascii="Arial" w:hAnsi="Arial" w:cs="Arial"/>
                <w:sz w:val="20"/>
                <w:szCs w:val="20"/>
              </w:rPr>
              <w:t>Publicidad</w:t>
            </w:r>
          </w:p>
        </w:tc>
        <w:tc>
          <w:tcPr>
            <w:tcW w:w="1220" w:type="dxa"/>
            <w:tcBorders>
              <w:top w:val="nil"/>
              <w:left w:val="nil"/>
              <w:bottom w:val="single" w:sz="4" w:space="0" w:color="auto"/>
              <w:right w:val="single" w:sz="4" w:space="0" w:color="auto"/>
            </w:tcBorders>
            <w:shd w:val="clear" w:color="auto" w:fill="auto"/>
            <w:noWrap/>
            <w:vAlign w:val="bottom"/>
            <w:hideMark/>
          </w:tcPr>
          <w:p w14:paraId="12269391" w14:textId="77777777" w:rsidR="007872DE" w:rsidRDefault="007872DE">
            <w:pPr>
              <w:jc w:val="right"/>
              <w:rPr>
                <w:rFonts w:ascii="Arial" w:hAnsi="Arial" w:cs="Arial"/>
                <w:sz w:val="20"/>
                <w:szCs w:val="20"/>
              </w:rPr>
            </w:pPr>
            <w:r>
              <w:rPr>
                <w:rFonts w:ascii="Arial" w:hAnsi="Arial" w:cs="Arial"/>
                <w:sz w:val="20"/>
                <w:szCs w:val="20"/>
              </w:rPr>
              <w:t>631.000</w:t>
            </w:r>
          </w:p>
        </w:tc>
        <w:tc>
          <w:tcPr>
            <w:tcW w:w="1220" w:type="dxa"/>
            <w:tcBorders>
              <w:top w:val="nil"/>
              <w:left w:val="nil"/>
              <w:bottom w:val="single" w:sz="4" w:space="0" w:color="auto"/>
              <w:right w:val="single" w:sz="4" w:space="0" w:color="auto"/>
            </w:tcBorders>
            <w:shd w:val="clear" w:color="auto" w:fill="auto"/>
            <w:noWrap/>
            <w:vAlign w:val="bottom"/>
            <w:hideMark/>
          </w:tcPr>
          <w:p w14:paraId="6CF7D0A7" w14:textId="77777777" w:rsidR="007872DE" w:rsidRDefault="007872DE">
            <w:pPr>
              <w:jc w:val="right"/>
              <w:rPr>
                <w:rFonts w:ascii="Arial" w:hAnsi="Arial" w:cs="Arial"/>
                <w:sz w:val="20"/>
                <w:szCs w:val="20"/>
              </w:rPr>
            </w:pPr>
            <w:r>
              <w:rPr>
                <w:rFonts w:ascii="Arial" w:hAnsi="Arial" w:cs="Arial"/>
                <w:sz w:val="20"/>
                <w:szCs w:val="20"/>
              </w:rPr>
              <w:t>6.289.000</w:t>
            </w:r>
          </w:p>
        </w:tc>
        <w:tc>
          <w:tcPr>
            <w:tcW w:w="1220" w:type="dxa"/>
            <w:tcBorders>
              <w:top w:val="nil"/>
              <w:left w:val="nil"/>
              <w:bottom w:val="single" w:sz="4" w:space="0" w:color="auto"/>
              <w:right w:val="single" w:sz="4" w:space="0" w:color="auto"/>
            </w:tcBorders>
            <w:shd w:val="clear" w:color="auto" w:fill="auto"/>
            <w:noWrap/>
            <w:vAlign w:val="bottom"/>
            <w:hideMark/>
          </w:tcPr>
          <w:p w14:paraId="7A0C9299"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6.920.000</w:t>
            </w:r>
          </w:p>
        </w:tc>
      </w:tr>
      <w:tr w:rsidR="007872DE" w14:paraId="174F6846" w14:textId="77777777" w:rsidTr="007872DE">
        <w:trPr>
          <w:trHeight w:val="290"/>
        </w:trPr>
        <w:tc>
          <w:tcPr>
            <w:tcW w:w="4220" w:type="dxa"/>
            <w:tcBorders>
              <w:top w:val="nil"/>
              <w:left w:val="nil"/>
              <w:bottom w:val="single" w:sz="4" w:space="0" w:color="auto"/>
              <w:right w:val="nil"/>
            </w:tcBorders>
            <w:shd w:val="clear" w:color="000000" w:fill="D9D9D9"/>
            <w:noWrap/>
            <w:hideMark/>
          </w:tcPr>
          <w:p w14:paraId="52D2D103" w14:textId="77777777" w:rsidR="007872DE" w:rsidRDefault="007872DE">
            <w:pPr>
              <w:rPr>
                <w:rFonts w:ascii="Arial" w:hAnsi="Arial" w:cs="Arial"/>
                <w:b/>
                <w:bCs/>
                <w:sz w:val="20"/>
                <w:szCs w:val="20"/>
              </w:rPr>
            </w:pPr>
            <w:r>
              <w:rPr>
                <w:rFonts w:ascii="Arial" w:hAnsi="Arial" w:cs="Arial"/>
                <w:b/>
                <w:bCs/>
                <w:sz w:val="20"/>
                <w:szCs w:val="20"/>
              </w:rPr>
              <w:t>Derecho</w:t>
            </w:r>
          </w:p>
        </w:tc>
        <w:tc>
          <w:tcPr>
            <w:tcW w:w="1220" w:type="dxa"/>
            <w:tcBorders>
              <w:top w:val="nil"/>
              <w:left w:val="nil"/>
              <w:bottom w:val="single" w:sz="4" w:space="0" w:color="auto"/>
              <w:right w:val="nil"/>
            </w:tcBorders>
            <w:shd w:val="clear" w:color="000000" w:fill="D9D9D9"/>
            <w:noWrap/>
            <w:vAlign w:val="bottom"/>
            <w:hideMark/>
          </w:tcPr>
          <w:p w14:paraId="7CA93E0C" w14:textId="77777777" w:rsidR="007872DE" w:rsidRDefault="007872DE">
            <w:pPr>
              <w:rPr>
                <w:rFonts w:ascii="Arial" w:hAnsi="Arial" w:cs="Arial"/>
                <w:sz w:val="20"/>
                <w:szCs w:val="20"/>
              </w:rPr>
            </w:pPr>
            <w:r>
              <w:rPr>
                <w:rFonts w:ascii="Arial" w:hAnsi="Arial" w:cs="Arial"/>
                <w:sz w:val="20"/>
                <w:szCs w:val="20"/>
              </w:rPr>
              <w:t> </w:t>
            </w:r>
          </w:p>
        </w:tc>
        <w:tc>
          <w:tcPr>
            <w:tcW w:w="1220" w:type="dxa"/>
            <w:tcBorders>
              <w:top w:val="nil"/>
              <w:left w:val="nil"/>
              <w:bottom w:val="single" w:sz="4" w:space="0" w:color="auto"/>
              <w:right w:val="nil"/>
            </w:tcBorders>
            <w:shd w:val="clear" w:color="000000" w:fill="D9D9D9"/>
            <w:noWrap/>
            <w:vAlign w:val="bottom"/>
            <w:hideMark/>
          </w:tcPr>
          <w:p w14:paraId="03BE4A06" w14:textId="77777777" w:rsidR="007872DE" w:rsidRDefault="007872DE">
            <w:pPr>
              <w:rPr>
                <w:rFonts w:ascii="Arial" w:hAnsi="Arial" w:cs="Arial"/>
                <w:sz w:val="20"/>
                <w:szCs w:val="20"/>
              </w:rPr>
            </w:pPr>
            <w:r>
              <w:rPr>
                <w:rFonts w:ascii="Arial" w:hAnsi="Arial" w:cs="Arial"/>
                <w:sz w:val="20"/>
                <w:szCs w:val="20"/>
              </w:rPr>
              <w:t> </w:t>
            </w:r>
          </w:p>
        </w:tc>
        <w:tc>
          <w:tcPr>
            <w:tcW w:w="1220" w:type="dxa"/>
            <w:tcBorders>
              <w:top w:val="nil"/>
              <w:left w:val="nil"/>
              <w:bottom w:val="single" w:sz="4" w:space="0" w:color="auto"/>
              <w:right w:val="nil"/>
            </w:tcBorders>
            <w:shd w:val="clear" w:color="000000" w:fill="D9D9D9"/>
            <w:noWrap/>
            <w:vAlign w:val="bottom"/>
            <w:hideMark/>
          </w:tcPr>
          <w:p w14:paraId="362A7ECE" w14:textId="77777777" w:rsidR="007872DE" w:rsidRDefault="007872DE">
            <w:pPr>
              <w:rPr>
                <w:rFonts w:ascii="Calibri" w:hAnsi="Calibri" w:cs="Calibri"/>
                <w:b/>
                <w:bCs/>
                <w:color w:val="000000"/>
                <w:sz w:val="22"/>
                <w:szCs w:val="22"/>
              </w:rPr>
            </w:pPr>
            <w:r>
              <w:rPr>
                <w:rFonts w:ascii="Calibri" w:hAnsi="Calibri" w:cs="Calibri"/>
                <w:b/>
                <w:bCs/>
                <w:color w:val="000000"/>
                <w:sz w:val="22"/>
                <w:szCs w:val="22"/>
              </w:rPr>
              <w:t> </w:t>
            </w:r>
          </w:p>
        </w:tc>
      </w:tr>
      <w:tr w:rsidR="007872DE" w14:paraId="4A240202"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5C600B30" w14:textId="77777777" w:rsidR="007872DE" w:rsidRDefault="007872DE">
            <w:pPr>
              <w:rPr>
                <w:rFonts w:ascii="Arial" w:hAnsi="Arial" w:cs="Arial"/>
                <w:sz w:val="20"/>
                <w:szCs w:val="20"/>
              </w:rPr>
            </w:pPr>
            <w:r>
              <w:rPr>
                <w:rFonts w:ascii="Arial" w:hAnsi="Arial" w:cs="Arial"/>
                <w:sz w:val="20"/>
                <w:szCs w:val="20"/>
              </w:rPr>
              <w:t>Derecho</w:t>
            </w:r>
          </w:p>
        </w:tc>
        <w:tc>
          <w:tcPr>
            <w:tcW w:w="1220" w:type="dxa"/>
            <w:tcBorders>
              <w:top w:val="nil"/>
              <w:left w:val="nil"/>
              <w:bottom w:val="single" w:sz="4" w:space="0" w:color="auto"/>
              <w:right w:val="single" w:sz="4" w:space="0" w:color="auto"/>
            </w:tcBorders>
            <w:shd w:val="clear" w:color="auto" w:fill="auto"/>
            <w:noWrap/>
            <w:vAlign w:val="bottom"/>
            <w:hideMark/>
          </w:tcPr>
          <w:p w14:paraId="6B9A0E65" w14:textId="77777777" w:rsidR="007872DE" w:rsidRDefault="007872DE">
            <w:pPr>
              <w:jc w:val="right"/>
              <w:rPr>
                <w:rFonts w:ascii="Arial" w:hAnsi="Arial" w:cs="Arial"/>
                <w:sz w:val="20"/>
                <w:szCs w:val="20"/>
              </w:rPr>
            </w:pPr>
            <w:r>
              <w:rPr>
                <w:rFonts w:ascii="Arial" w:hAnsi="Arial" w:cs="Arial"/>
                <w:sz w:val="20"/>
                <w:szCs w:val="20"/>
              </w:rPr>
              <w:t>721.000</w:t>
            </w:r>
          </w:p>
        </w:tc>
        <w:tc>
          <w:tcPr>
            <w:tcW w:w="1220" w:type="dxa"/>
            <w:tcBorders>
              <w:top w:val="nil"/>
              <w:left w:val="nil"/>
              <w:bottom w:val="single" w:sz="4" w:space="0" w:color="auto"/>
              <w:right w:val="single" w:sz="4" w:space="0" w:color="auto"/>
            </w:tcBorders>
            <w:shd w:val="clear" w:color="auto" w:fill="auto"/>
            <w:noWrap/>
            <w:vAlign w:val="bottom"/>
            <w:hideMark/>
          </w:tcPr>
          <w:p w14:paraId="1027305B" w14:textId="77777777" w:rsidR="007872DE" w:rsidRDefault="007872DE">
            <w:pPr>
              <w:jc w:val="right"/>
              <w:rPr>
                <w:rFonts w:ascii="Arial" w:hAnsi="Arial" w:cs="Arial"/>
                <w:sz w:val="20"/>
                <w:szCs w:val="20"/>
              </w:rPr>
            </w:pPr>
            <w:r>
              <w:rPr>
                <w:rFonts w:ascii="Arial" w:hAnsi="Arial" w:cs="Arial"/>
                <w:sz w:val="20"/>
                <w:szCs w:val="20"/>
              </w:rPr>
              <w:t>7.238.000</w:t>
            </w:r>
          </w:p>
        </w:tc>
        <w:tc>
          <w:tcPr>
            <w:tcW w:w="1220" w:type="dxa"/>
            <w:tcBorders>
              <w:top w:val="nil"/>
              <w:left w:val="nil"/>
              <w:bottom w:val="single" w:sz="4" w:space="0" w:color="auto"/>
              <w:right w:val="single" w:sz="4" w:space="0" w:color="auto"/>
            </w:tcBorders>
            <w:shd w:val="clear" w:color="auto" w:fill="auto"/>
            <w:noWrap/>
            <w:vAlign w:val="bottom"/>
            <w:hideMark/>
          </w:tcPr>
          <w:p w14:paraId="4A76C9AE"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7.959.000</w:t>
            </w:r>
          </w:p>
        </w:tc>
      </w:tr>
      <w:tr w:rsidR="007872DE" w14:paraId="7550421C" w14:textId="77777777" w:rsidTr="007872DE">
        <w:trPr>
          <w:trHeight w:val="290"/>
        </w:trPr>
        <w:tc>
          <w:tcPr>
            <w:tcW w:w="4220" w:type="dxa"/>
            <w:tcBorders>
              <w:top w:val="nil"/>
              <w:left w:val="nil"/>
              <w:bottom w:val="single" w:sz="4" w:space="0" w:color="auto"/>
              <w:right w:val="nil"/>
            </w:tcBorders>
            <w:shd w:val="clear" w:color="000000" w:fill="D9D9D9"/>
            <w:noWrap/>
            <w:hideMark/>
          </w:tcPr>
          <w:p w14:paraId="626DF2D9" w14:textId="77777777" w:rsidR="007872DE" w:rsidRDefault="007872DE">
            <w:pPr>
              <w:rPr>
                <w:rFonts w:ascii="Arial" w:hAnsi="Arial" w:cs="Arial"/>
                <w:b/>
                <w:bCs/>
                <w:sz w:val="20"/>
                <w:szCs w:val="20"/>
              </w:rPr>
            </w:pPr>
            <w:r>
              <w:rPr>
                <w:rFonts w:ascii="Arial" w:hAnsi="Arial" w:cs="Arial"/>
                <w:b/>
                <w:bCs/>
                <w:sz w:val="20"/>
                <w:szCs w:val="20"/>
              </w:rPr>
              <w:t>Administración y Economía</w:t>
            </w:r>
          </w:p>
        </w:tc>
        <w:tc>
          <w:tcPr>
            <w:tcW w:w="1220" w:type="dxa"/>
            <w:tcBorders>
              <w:top w:val="nil"/>
              <w:left w:val="nil"/>
              <w:bottom w:val="single" w:sz="4" w:space="0" w:color="auto"/>
              <w:right w:val="nil"/>
            </w:tcBorders>
            <w:shd w:val="clear" w:color="000000" w:fill="D9D9D9"/>
            <w:noWrap/>
            <w:vAlign w:val="bottom"/>
            <w:hideMark/>
          </w:tcPr>
          <w:p w14:paraId="2F0A4CCB" w14:textId="77777777" w:rsidR="007872DE" w:rsidRDefault="007872DE">
            <w:pPr>
              <w:rPr>
                <w:rFonts w:ascii="Arial" w:hAnsi="Arial" w:cs="Arial"/>
                <w:sz w:val="20"/>
                <w:szCs w:val="20"/>
              </w:rPr>
            </w:pPr>
            <w:r>
              <w:rPr>
                <w:rFonts w:ascii="Arial" w:hAnsi="Arial" w:cs="Arial"/>
                <w:sz w:val="20"/>
                <w:szCs w:val="20"/>
              </w:rPr>
              <w:t> </w:t>
            </w:r>
          </w:p>
        </w:tc>
        <w:tc>
          <w:tcPr>
            <w:tcW w:w="1220" w:type="dxa"/>
            <w:tcBorders>
              <w:top w:val="nil"/>
              <w:left w:val="nil"/>
              <w:bottom w:val="single" w:sz="4" w:space="0" w:color="auto"/>
              <w:right w:val="nil"/>
            </w:tcBorders>
            <w:shd w:val="clear" w:color="000000" w:fill="D9D9D9"/>
            <w:noWrap/>
            <w:vAlign w:val="bottom"/>
            <w:hideMark/>
          </w:tcPr>
          <w:p w14:paraId="3930D90B" w14:textId="77777777" w:rsidR="007872DE" w:rsidRDefault="007872DE">
            <w:pPr>
              <w:rPr>
                <w:rFonts w:ascii="Arial" w:hAnsi="Arial" w:cs="Arial"/>
                <w:sz w:val="20"/>
                <w:szCs w:val="20"/>
              </w:rPr>
            </w:pPr>
            <w:r>
              <w:rPr>
                <w:rFonts w:ascii="Arial" w:hAnsi="Arial" w:cs="Arial"/>
                <w:sz w:val="20"/>
                <w:szCs w:val="20"/>
              </w:rPr>
              <w:t> </w:t>
            </w:r>
          </w:p>
        </w:tc>
        <w:tc>
          <w:tcPr>
            <w:tcW w:w="1220" w:type="dxa"/>
            <w:tcBorders>
              <w:top w:val="nil"/>
              <w:left w:val="nil"/>
              <w:bottom w:val="single" w:sz="4" w:space="0" w:color="auto"/>
              <w:right w:val="nil"/>
            </w:tcBorders>
            <w:shd w:val="clear" w:color="000000" w:fill="D9D9D9"/>
            <w:noWrap/>
            <w:vAlign w:val="bottom"/>
            <w:hideMark/>
          </w:tcPr>
          <w:p w14:paraId="220357E9" w14:textId="77777777" w:rsidR="007872DE" w:rsidRDefault="007872DE">
            <w:pPr>
              <w:rPr>
                <w:rFonts w:ascii="Calibri" w:hAnsi="Calibri" w:cs="Calibri"/>
                <w:b/>
                <w:bCs/>
                <w:color w:val="000000"/>
                <w:sz w:val="22"/>
                <w:szCs w:val="22"/>
              </w:rPr>
            </w:pPr>
            <w:r>
              <w:rPr>
                <w:rFonts w:ascii="Calibri" w:hAnsi="Calibri" w:cs="Calibri"/>
                <w:b/>
                <w:bCs/>
                <w:color w:val="000000"/>
                <w:sz w:val="22"/>
                <w:szCs w:val="22"/>
              </w:rPr>
              <w:t> </w:t>
            </w:r>
          </w:p>
        </w:tc>
      </w:tr>
      <w:tr w:rsidR="007872DE" w14:paraId="0B2D97E3"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23051C6B" w14:textId="77777777" w:rsidR="007872DE" w:rsidRDefault="007872DE">
            <w:pPr>
              <w:rPr>
                <w:rFonts w:ascii="Arial" w:hAnsi="Arial" w:cs="Arial"/>
                <w:sz w:val="20"/>
                <w:szCs w:val="20"/>
              </w:rPr>
            </w:pPr>
            <w:r>
              <w:rPr>
                <w:rFonts w:ascii="Arial" w:hAnsi="Arial" w:cs="Arial"/>
                <w:sz w:val="20"/>
                <w:szCs w:val="20"/>
              </w:rPr>
              <w:t>Ingeniería Comercial</w:t>
            </w:r>
          </w:p>
        </w:tc>
        <w:tc>
          <w:tcPr>
            <w:tcW w:w="1220" w:type="dxa"/>
            <w:tcBorders>
              <w:top w:val="nil"/>
              <w:left w:val="nil"/>
              <w:bottom w:val="single" w:sz="4" w:space="0" w:color="auto"/>
              <w:right w:val="single" w:sz="4" w:space="0" w:color="auto"/>
            </w:tcBorders>
            <w:shd w:val="clear" w:color="auto" w:fill="auto"/>
            <w:noWrap/>
            <w:vAlign w:val="bottom"/>
            <w:hideMark/>
          </w:tcPr>
          <w:p w14:paraId="161FEC3F" w14:textId="77777777" w:rsidR="007872DE" w:rsidRDefault="007872DE">
            <w:pPr>
              <w:jc w:val="right"/>
              <w:rPr>
                <w:rFonts w:ascii="Arial" w:hAnsi="Arial" w:cs="Arial"/>
                <w:sz w:val="20"/>
                <w:szCs w:val="20"/>
              </w:rPr>
            </w:pPr>
            <w:r>
              <w:rPr>
                <w:rFonts w:ascii="Arial" w:hAnsi="Arial" w:cs="Arial"/>
                <w:sz w:val="20"/>
                <w:szCs w:val="20"/>
              </w:rPr>
              <w:t>696.000</w:t>
            </w:r>
          </w:p>
        </w:tc>
        <w:tc>
          <w:tcPr>
            <w:tcW w:w="1220" w:type="dxa"/>
            <w:tcBorders>
              <w:top w:val="nil"/>
              <w:left w:val="nil"/>
              <w:bottom w:val="single" w:sz="4" w:space="0" w:color="auto"/>
              <w:right w:val="single" w:sz="4" w:space="0" w:color="auto"/>
            </w:tcBorders>
            <w:shd w:val="clear" w:color="auto" w:fill="auto"/>
            <w:noWrap/>
            <w:vAlign w:val="bottom"/>
            <w:hideMark/>
          </w:tcPr>
          <w:p w14:paraId="61B6E947" w14:textId="77777777" w:rsidR="007872DE" w:rsidRDefault="007872DE">
            <w:pPr>
              <w:jc w:val="right"/>
              <w:rPr>
                <w:rFonts w:ascii="Arial" w:hAnsi="Arial" w:cs="Arial"/>
                <w:sz w:val="20"/>
                <w:szCs w:val="20"/>
              </w:rPr>
            </w:pPr>
            <w:r>
              <w:rPr>
                <w:rFonts w:ascii="Arial" w:hAnsi="Arial" w:cs="Arial"/>
                <w:sz w:val="20"/>
                <w:szCs w:val="20"/>
              </w:rPr>
              <w:t>6.969.000</w:t>
            </w:r>
          </w:p>
        </w:tc>
        <w:tc>
          <w:tcPr>
            <w:tcW w:w="1220" w:type="dxa"/>
            <w:tcBorders>
              <w:top w:val="nil"/>
              <w:left w:val="nil"/>
              <w:bottom w:val="single" w:sz="4" w:space="0" w:color="auto"/>
              <w:right w:val="single" w:sz="4" w:space="0" w:color="auto"/>
            </w:tcBorders>
            <w:shd w:val="clear" w:color="auto" w:fill="auto"/>
            <w:noWrap/>
            <w:vAlign w:val="bottom"/>
            <w:hideMark/>
          </w:tcPr>
          <w:p w14:paraId="41203211"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7.665.000</w:t>
            </w:r>
          </w:p>
        </w:tc>
      </w:tr>
      <w:tr w:rsidR="007872DE" w14:paraId="218394AC"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6F288D8B" w14:textId="77777777" w:rsidR="007872DE" w:rsidRDefault="007872DE">
            <w:pPr>
              <w:rPr>
                <w:rFonts w:ascii="Arial" w:hAnsi="Arial" w:cs="Arial"/>
                <w:sz w:val="20"/>
                <w:szCs w:val="20"/>
              </w:rPr>
            </w:pPr>
            <w:r>
              <w:rPr>
                <w:rFonts w:ascii="Arial" w:hAnsi="Arial" w:cs="Arial"/>
                <w:sz w:val="20"/>
                <w:szCs w:val="20"/>
              </w:rPr>
              <w:t>Contador Auditor-Cont. Público</w:t>
            </w:r>
          </w:p>
        </w:tc>
        <w:tc>
          <w:tcPr>
            <w:tcW w:w="1220" w:type="dxa"/>
            <w:tcBorders>
              <w:top w:val="nil"/>
              <w:left w:val="nil"/>
              <w:bottom w:val="single" w:sz="4" w:space="0" w:color="auto"/>
              <w:right w:val="single" w:sz="4" w:space="0" w:color="auto"/>
            </w:tcBorders>
            <w:shd w:val="clear" w:color="auto" w:fill="auto"/>
            <w:noWrap/>
            <w:vAlign w:val="bottom"/>
            <w:hideMark/>
          </w:tcPr>
          <w:p w14:paraId="01CB028A" w14:textId="77777777" w:rsidR="007872DE" w:rsidRDefault="007872DE">
            <w:pPr>
              <w:jc w:val="right"/>
              <w:rPr>
                <w:rFonts w:ascii="Arial" w:hAnsi="Arial" w:cs="Arial"/>
                <w:sz w:val="20"/>
                <w:szCs w:val="20"/>
              </w:rPr>
            </w:pPr>
            <w:r>
              <w:rPr>
                <w:rFonts w:ascii="Arial" w:hAnsi="Arial" w:cs="Arial"/>
                <w:sz w:val="20"/>
                <w:szCs w:val="20"/>
              </w:rPr>
              <w:t>436.000</w:t>
            </w:r>
          </w:p>
        </w:tc>
        <w:tc>
          <w:tcPr>
            <w:tcW w:w="1220" w:type="dxa"/>
            <w:tcBorders>
              <w:top w:val="nil"/>
              <w:left w:val="nil"/>
              <w:bottom w:val="single" w:sz="4" w:space="0" w:color="auto"/>
              <w:right w:val="single" w:sz="4" w:space="0" w:color="auto"/>
            </w:tcBorders>
            <w:shd w:val="clear" w:color="auto" w:fill="auto"/>
            <w:noWrap/>
            <w:vAlign w:val="bottom"/>
            <w:hideMark/>
          </w:tcPr>
          <w:p w14:paraId="642D111E" w14:textId="77777777" w:rsidR="007872DE" w:rsidRDefault="007872DE">
            <w:pPr>
              <w:jc w:val="right"/>
              <w:rPr>
                <w:rFonts w:ascii="Arial" w:hAnsi="Arial" w:cs="Arial"/>
                <w:sz w:val="20"/>
                <w:szCs w:val="20"/>
              </w:rPr>
            </w:pPr>
            <w:r>
              <w:rPr>
                <w:rFonts w:ascii="Arial" w:hAnsi="Arial" w:cs="Arial"/>
                <w:sz w:val="20"/>
                <w:szCs w:val="20"/>
              </w:rPr>
              <w:t>4.365.000</w:t>
            </w:r>
          </w:p>
        </w:tc>
        <w:tc>
          <w:tcPr>
            <w:tcW w:w="1220" w:type="dxa"/>
            <w:tcBorders>
              <w:top w:val="nil"/>
              <w:left w:val="nil"/>
              <w:bottom w:val="single" w:sz="4" w:space="0" w:color="auto"/>
              <w:right w:val="single" w:sz="4" w:space="0" w:color="auto"/>
            </w:tcBorders>
            <w:shd w:val="clear" w:color="auto" w:fill="auto"/>
            <w:noWrap/>
            <w:vAlign w:val="bottom"/>
            <w:hideMark/>
          </w:tcPr>
          <w:p w14:paraId="2FF69374"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4.801.000</w:t>
            </w:r>
          </w:p>
        </w:tc>
      </w:tr>
      <w:tr w:rsidR="007872DE" w14:paraId="0D384040"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4FEB418E" w14:textId="77777777" w:rsidR="007872DE" w:rsidRDefault="007872DE">
            <w:pPr>
              <w:rPr>
                <w:rFonts w:ascii="Arial" w:hAnsi="Arial" w:cs="Arial"/>
                <w:sz w:val="20"/>
                <w:szCs w:val="20"/>
              </w:rPr>
            </w:pPr>
            <w:r>
              <w:rPr>
                <w:rFonts w:ascii="Arial" w:hAnsi="Arial" w:cs="Arial"/>
                <w:sz w:val="20"/>
                <w:szCs w:val="20"/>
              </w:rPr>
              <w:t>Contador Auditor (V)</w:t>
            </w:r>
          </w:p>
        </w:tc>
        <w:tc>
          <w:tcPr>
            <w:tcW w:w="1220" w:type="dxa"/>
            <w:tcBorders>
              <w:top w:val="nil"/>
              <w:left w:val="nil"/>
              <w:bottom w:val="single" w:sz="4" w:space="0" w:color="auto"/>
              <w:right w:val="single" w:sz="4" w:space="0" w:color="auto"/>
            </w:tcBorders>
            <w:shd w:val="clear" w:color="auto" w:fill="auto"/>
            <w:noWrap/>
            <w:vAlign w:val="bottom"/>
            <w:hideMark/>
          </w:tcPr>
          <w:p w14:paraId="0F3ED1D6" w14:textId="77777777" w:rsidR="007872DE" w:rsidRDefault="007872DE">
            <w:pPr>
              <w:jc w:val="right"/>
              <w:rPr>
                <w:rFonts w:ascii="Arial" w:hAnsi="Arial" w:cs="Arial"/>
                <w:sz w:val="20"/>
                <w:szCs w:val="20"/>
              </w:rPr>
            </w:pPr>
            <w:r>
              <w:rPr>
                <w:rFonts w:ascii="Arial" w:hAnsi="Arial" w:cs="Arial"/>
                <w:sz w:val="20"/>
                <w:szCs w:val="20"/>
              </w:rPr>
              <w:t>397.000</w:t>
            </w:r>
          </w:p>
        </w:tc>
        <w:tc>
          <w:tcPr>
            <w:tcW w:w="1220" w:type="dxa"/>
            <w:tcBorders>
              <w:top w:val="nil"/>
              <w:left w:val="nil"/>
              <w:bottom w:val="single" w:sz="4" w:space="0" w:color="auto"/>
              <w:right w:val="single" w:sz="4" w:space="0" w:color="auto"/>
            </w:tcBorders>
            <w:shd w:val="clear" w:color="auto" w:fill="auto"/>
            <w:noWrap/>
            <w:vAlign w:val="bottom"/>
            <w:hideMark/>
          </w:tcPr>
          <w:p w14:paraId="7804ABC5" w14:textId="77777777" w:rsidR="007872DE" w:rsidRDefault="007872DE">
            <w:pPr>
              <w:jc w:val="right"/>
              <w:rPr>
                <w:rFonts w:ascii="Arial" w:hAnsi="Arial" w:cs="Arial"/>
                <w:sz w:val="20"/>
                <w:szCs w:val="20"/>
              </w:rPr>
            </w:pPr>
            <w:r>
              <w:rPr>
                <w:rFonts w:ascii="Arial" w:hAnsi="Arial" w:cs="Arial"/>
                <w:sz w:val="20"/>
                <w:szCs w:val="20"/>
              </w:rPr>
              <w:t>3.964.000</w:t>
            </w:r>
          </w:p>
        </w:tc>
        <w:tc>
          <w:tcPr>
            <w:tcW w:w="1220" w:type="dxa"/>
            <w:tcBorders>
              <w:top w:val="nil"/>
              <w:left w:val="nil"/>
              <w:bottom w:val="single" w:sz="4" w:space="0" w:color="auto"/>
              <w:right w:val="single" w:sz="4" w:space="0" w:color="auto"/>
            </w:tcBorders>
            <w:shd w:val="clear" w:color="auto" w:fill="auto"/>
            <w:noWrap/>
            <w:vAlign w:val="bottom"/>
            <w:hideMark/>
          </w:tcPr>
          <w:p w14:paraId="663EAB23"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4.361.000</w:t>
            </w:r>
          </w:p>
        </w:tc>
      </w:tr>
      <w:tr w:rsidR="007872DE" w14:paraId="020DFCB1"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42058542" w14:textId="401FD807" w:rsidR="007872DE" w:rsidRDefault="006E44EE">
            <w:pPr>
              <w:rPr>
                <w:rFonts w:ascii="Arial" w:hAnsi="Arial" w:cs="Arial"/>
                <w:sz w:val="20"/>
                <w:szCs w:val="20"/>
              </w:rPr>
            </w:pPr>
            <w:r>
              <w:rPr>
                <w:rFonts w:ascii="Arial" w:hAnsi="Arial" w:cs="Arial"/>
                <w:sz w:val="20"/>
                <w:szCs w:val="20"/>
              </w:rPr>
              <w:t>Ingeniería</w:t>
            </w:r>
            <w:r>
              <w:rPr>
                <w:rFonts w:ascii="Arial" w:hAnsi="Arial" w:cs="Arial"/>
                <w:sz w:val="20"/>
                <w:szCs w:val="20"/>
              </w:rPr>
              <w:t xml:space="preserve"> </w:t>
            </w:r>
            <w:r w:rsidR="007872DE">
              <w:rPr>
                <w:rFonts w:ascii="Arial" w:hAnsi="Arial" w:cs="Arial"/>
                <w:sz w:val="20"/>
                <w:szCs w:val="20"/>
              </w:rPr>
              <w:t>en Adm</w:t>
            </w:r>
            <w:r>
              <w:rPr>
                <w:rFonts w:ascii="Arial" w:hAnsi="Arial" w:cs="Arial"/>
                <w:sz w:val="20"/>
                <w:szCs w:val="20"/>
              </w:rPr>
              <w:t>inistración</w:t>
            </w:r>
            <w:r w:rsidR="007872DE">
              <w:rPr>
                <w:rFonts w:ascii="Arial" w:hAnsi="Arial" w:cs="Arial"/>
                <w:sz w:val="20"/>
                <w:szCs w:val="20"/>
              </w:rPr>
              <w:t xml:space="preserve"> de Empresa (V)</w:t>
            </w:r>
          </w:p>
        </w:tc>
        <w:tc>
          <w:tcPr>
            <w:tcW w:w="1220" w:type="dxa"/>
            <w:tcBorders>
              <w:top w:val="nil"/>
              <w:left w:val="nil"/>
              <w:bottom w:val="single" w:sz="4" w:space="0" w:color="auto"/>
              <w:right w:val="single" w:sz="4" w:space="0" w:color="auto"/>
            </w:tcBorders>
            <w:shd w:val="clear" w:color="auto" w:fill="auto"/>
            <w:noWrap/>
            <w:vAlign w:val="bottom"/>
            <w:hideMark/>
          </w:tcPr>
          <w:p w14:paraId="68D5FCAE" w14:textId="77777777" w:rsidR="007872DE" w:rsidRDefault="007872DE">
            <w:pPr>
              <w:jc w:val="right"/>
              <w:rPr>
                <w:rFonts w:ascii="Arial" w:hAnsi="Arial" w:cs="Arial"/>
                <w:sz w:val="20"/>
                <w:szCs w:val="20"/>
              </w:rPr>
            </w:pPr>
            <w:r>
              <w:rPr>
                <w:rFonts w:ascii="Arial" w:hAnsi="Arial" w:cs="Arial"/>
                <w:sz w:val="20"/>
                <w:szCs w:val="20"/>
              </w:rPr>
              <w:t>397.000</w:t>
            </w:r>
          </w:p>
        </w:tc>
        <w:tc>
          <w:tcPr>
            <w:tcW w:w="1220" w:type="dxa"/>
            <w:tcBorders>
              <w:top w:val="nil"/>
              <w:left w:val="nil"/>
              <w:bottom w:val="single" w:sz="4" w:space="0" w:color="auto"/>
              <w:right w:val="single" w:sz="4" w:space="0" w:color="auto"/>
            </w:tcBorders>
            <w:shd w:val="clear" w:color="auto" w:fill="auto"/>
            <w:noWrap/>
            <w:vAlign w:val="bottom"/>
            <w:hideMark/>
          </w:tcPr>
          <w:p w14:paraId="744B98E4" w14:textId="77777777" w:rsidR="007872DE" w:rsidRDefault="007872DE">
            <w:pPr>
              <w:jc w:val="right"/>
              <w:rPr>
                <w:rFonts w:ascii="Arial" w:hAnsi="Arial" w:cs="Arial"/>
                <w:sz w:val="20"/>
                <w:szCs w:val="20"/>
              </w:rPr>
            </w:pPr>
            <w:r>
              <w:rPr>
                <w:rFonts w:ascii="Arial" w:hAnsi="Arial" w:cs="Arial"/>
                <w:sz w:val="20"/>
                <w:szCs w:val="20"/>
              </w:rPr>
              <w:t>3.964.000</w:t>
            </w:r>
          </w:p>
        </w:tc>
        <w:tc>
          <w:tcPr>
            <w:tcW w:w="1220" w:type="dxa"/>
            <w:tcBorders>
              <w:top w:val="nil"/>
              <w:left w:val="nil"/>
              <w:bottom w:val="single" w:sz="4" w:space="0" w:color="auto"/>
              <w:right w:val="single" w:sz="4" w:space="0" w:color="auto"/>
            </w:tcBorders>
            <w:shd w:val="clear" w:color="auto" w:fill="auto"/>
            <w:noWrap/>
            <w:vAlign w:val="bottom"/>
            <w:hideMark/>
          </w:tcPr>
          <w:p w14:paraId="1335626F"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4.361.000</w:t>
            </w:r>
          </w:p>
        </w:tc>
      </w:tr>
      <w:tr w:rsidR="007872DE" w14:paraId="6DD97221"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6DA3C6E6" w14:textId="5FE34421" w:rsidR="007872DE" w:rsidRDefault="006E44EE">
            <w:pPr>
              <w:rPr>
                <w:rFonts w:ascii="Arial" w:hAnsi="Arial" w:cs="Arial"/>
                <w:sz w:val="20"/>
                <w:szCs w:val="20"/>
              </w:rPr>
            </w:pPr>
            <w:r>
              <w:rPr>
                <w:rFonts w:ascii="Arial" w:hAnsi="Arial" w:cs="Arial"/>
                <w:sz w:val="20"/>
                <w:szCs w:val="20"/>
              </w:rPr>
              <w:t>Ingeniería</w:t>
            </w:r>
            <w:r>
              <w:rPr>
                <w:rFonts w:ascii="Arial" w:hAnsi="Arial" w:cs="Arial"/>
                <w:sz w:val="20"/>
                <w:szCs w:val="20"/>
              </w:rPr>
              <w:t xml:space="preserve"> </w:t>
            </w:r>
            <w:r w:rsidR="007872DE">
              <w:rPr>
                <w:rFonts w:ascii="Arial" w:hAnsi="Arial" w:cs="Arial"/>
                <w:sz w:val="20"/>
                <w:szCs w:val="20"/>
              </w:rPr>
              <w:t>en Control de Gestión</w:t>
            </w:r>
          </w:p>
        </w:tc>
        <w:tc>
          <w:tcPr>
            <w:tcW w:w="1220" w:type="dxa"/>
            <w:tcBorders>
              <w:top w:val="nil"/>
              <w:left w:val="nil"/>
              <w:bottom w:val="single" w:sz="4" w:space="0" w:color="auto"/>
              <w:right w:val="single" w:sz="4" w:space="0" w:color="auto"/>
            </w:tcBorders>
            <w:shd w:val="clear" w:color="auto" w:fill="auto"/>
            <w:noWrap/>
            <w:vAlign w:val="bottom"/>
            <w:hideMark/>
          </w:tcPr>
          <w:p w14:paraId="3F125307" w14:textId="77777777" w:rsidR="007872DE" w:rsidRDefault="007872DE">
            <w:pPr>
              <w:jc w:val="right"/>
              <w:rPr>
                <w:rFonts w:ascii="Arial" w:hAnsi="Arial" w:cs="Arial"/>
                <w:sz w:val="20"/>
                <w:szCs w:val="20"/>
              </w:rPr>
            </w:pPr>
            <w:r>
              <w:rPr>
                <w:rFonts w:ascii="Arial" w:hAnsi="Arial" w:cs="Arial"/>
                <w:sz w:val="20"/>
                <w:szCs w:val="20"/>
              </w:rPr>
              <w:t>499.000</w:t>
            </w:r>
          </w:p>
        </w:tc>
        <w:tc>
          <w:tcPr>
            <w:tcW w:w="1220" w:type="dxa"/>
            <w:tcBorders>
              <w:top w:val="nil"/>
              <w:left w:val="nil"/>
              <w:bottom w:val="single" w:sz="4" w:space="0" w:color="auto"/>
              <w:right w:val="single" w:sz="4" w:space="0" w:color="auto"/>
            </w:tcBorders>
            <w:shd w:val="clear" w:color="auto" w:fill="auto"/>
            <w:noWrap/>
            <w:vAlign w:val="bottom"/>
            <w:hideMark/>
          </w:tcPr>
          <w:p w14:paraId="3D080C7C" w14:textId="77777777" w:rsidR="007872DE" w:rsidRDefault="007872DE">
            <w:pPr>
              <w:jc w:val="right"/>
              <w:rPr>
                <w:rFonts w:ascii="Arial" w:hAnsi="Arial" w:cs="Arial"/>
                <w:sz w:val="20"/>
                <w:szCs w:val="20"/>
              </w:rPr>
            </w:pPr>
            <w:r>
              <w:rPr>
                <w:rFonts w:ascii="Arial" w:hAnsi="Arial" w:cs="Arial"/>
                <w:sz w:val="20"/>
                <w:szCs w:val="20"/>
              </w:rPr>
              <w:t>4.997.000</w:t>
            </w:r>
          </w:p>
        </w:tc>
        <w:tc>
          <w:tcPr>
            <w:tcW w:w="1220" w:type="dxa"/>
            <w:tcBorders>
              <w:top w:val="nil"/>
              <w:left w:val="nil"/>
              <w:bottom w:val="single" w:sz="4" w:space="0" w:color="auto"/>
              <w:right w:val="single" w:sz="4" w:space="0" w:color="auto"/>
            </w:tcBorders>
            <w:shd w:val="clear" w:color="auto" w:fill="auto"/>
            <w:noWrap/>
            <w:vAlign w:val="bottom"/>
            <w:hideMark/>
          </w:tcPr>
          <w:p w14:paraId="78D3BBD2"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5.496.000</w:t>
            </w:r>
          </w:p>
        </w:tc>
      </w:tr>
      <w:tr w:rsidR="007872DE" w14:paraId="3FEB90F1"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49FC4C28" w14:textId="77777777" w:rsidR="007872DE" w:rsidRDefault="007872DE">
            <w:pPr>
              <w:rPr>
                <w:rFonts w:ascii="Arial" w:hAnsi="Arial" w:cs="Arial"/>
                <w:sz w:val="20"/>
                <w:szCs w:val="20"/>
              </w:rPr>
            </w:pPr>
            <w:r>
              <w:rPr>
                <w:rFonts w:ascii="Arial" w:hAnsi="Arial" w:cs="Arial"/>
                <w:sz w:val="20"/>
                <w:szCs w:val="20"/>
              </w:rPr>
              <w:t>Administración Pública</w:t>
            </w:r>
          </w:p>
        </w:tc>
        <w:tc>
          <w:tcPr>
            <w:tcW w:w="1220" w:type="dxa"/>
            <w:tcBorders>
              <w:top w:val="nil"/>
              <w:left w:val="nil"/>
              <w:bottom w:val="single" w:sz="4" w:space="0" w:color="auto"/>
              <w:right w:val="single" w:sz="4" w:space="0" w:color="auto"/>
            </w:tcBorders>
            <w:shd w:val="clear" w:color="auto" w:fill="auto"/>
            <w:noWrap/>
            <w:vAlign w:val="bottom"/>
            <w:hideMark/>
          </w:tcPr>
          <w:p w14:paraId="6F027139" w14:textId="77777777" w:rsidR="007872DE" w:rsidRDefault="007872DE">
            <w:pPr>
              <w:jc w:val="right"/>
              <w:rPr>
                <w:rFonts w:ascii="Arial" w:hAnsi="Arial" w:cs="Arial"/>
                <w:sz w:val="20"/>
                <w:szCs w:val="20"/>
              </w:rPr>
            </w:pPr>
            <w:r>
              <w:rPr>
                <w:rFonts w:ascii="Arial" w:hAnsi="Arial" w:cs="Arial"/>
                <w:sz w:val="20"/>
                <w:szCs w:val="20"/>
              </w:rPr>
              <w:t>548.000</w:t>
            </w:r>
          </w:p>
        </w:tc>
        <w:tc>
          <w:tcPr>
            <w:tcW w:w="1220" w:type="dxa"/>
            <w:tcBorders>
              <w:top w:val="nil"/>
              <w:left w:val="nil"/>
              <w:bottom w:val="single" w:sz="4" w:space="0" w:color="auto"/>
              <w:right w:val="single" w:sz="4" w:space="0" w:color="auto"/>
            </w:tcBorders>
            <w:shd w:val="clear" w:color="auto" w:fill="auto"/>
            <w:noWrap/>
            <w:vAlign w:val="bottom"/>
            <w:hideMark/>
          </w:tcPr>
          <w:p w14:paraId="4BBE779D" w14:textId="77777777" w:rsidR="007872DE" w:rsidRDefault="007872DE">
            <w:pPr>
              <w:jc w:val="right"/>
              <w:rPr>
                <w:rFonts w:ascii="Arial" w:hAnsi="Arial" w:cs="Arial"/>
                <w:sz w:val="20"/>
                <w:szCs w:val="20"/>
              </w:rPr>
            </w:pPr>
            <w:r>
              <w:rPr>
                <w:rFonts w:ascii="Arial" w:hAnsi="Arial" w:cs="Arial"/>
                <w:sz w:val="20"/>
                <w:szCs w:val="20"/>
              </w:rPr>
              <w:t>5.495.000</w:t>
            </w:r>
          </w:p>
        </w:tc>
        <w:tc>
          <w:tcPr>
            <w:tcW w:w="1220" w:type="dxa"/>
            <w:tcBorders>
              <w:top w:val="nil"/>
              <w:left w:val="nil"/>
              <w:bottom w:val="single" w:sz="4" w:space="0" w:color="auto"/>
              <w:right w:val="single" w:sz="4" w:space="0" w:color="auto"/>
            </w:tcBorders>
            <w:shd w:val="clear" w:color="auto" w:fill="auto"/>
            <w:noWrap/>
            <w:vAlign w:val="bottom"/>
            <w:hideMark/>
          </w:tcPr>
          <w:p w14:paraId="64FFAF0E"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6.043.000</w:t>
            </w:r>
          </w:p>
        </w:tc>
      </w:tr>
      <w:tr w:rsidR="007872DE" w14:paraId="478F68D0"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4B2433C2" w14:textId="77777777" w:rsidR="007872DE" w:rsidRDefault="007872DE">
            <w:pPr>
              <w:rPr>
                <w:rFonts w:ascii="Arial" w:hAnsi="Arial" w:cs="Arial"/>
                <w:sz w:val="20"/>
                <w:szCs w:val="20"/>
              </w:rPr>
            </w:pPr>
            <w:r>
              <w:rPr>
                <w:rFonts w:ascii="Arial" w:hAnsi="Arial" w:cs="Arial"/>
                <w:sz w:val="20"/>
                <w:szCs w:val="20"/>
              </w:rPr>
              <w:t>Bachillerato en Administración</w:t>
            </w:r>
          </w:p>
        </w:tc>
        <w:tc>
          <w:tcPr>
            <w:tcW w:w="1220" w:type="dxa"/>
            <w:tcBorders>
              <w:top w:val="nil"/>
              <w:left w:val="nil"/>
              <w:bottom w:val="single" w:sz="4" w:space="0" w:color="auto"/>
              <w:right w:val="single" w:sz="4" w:space="0" w:color="auto"/>
            </w:tcBorders>
            <w:shd w:val="clear" w:color="auto" w:fill="auto"/>
            <w:noWrap/>
            <w:vAlign w:val="bottom"/>
            <w:hideMark/>
          </w:tcPr>
          <w:p w14:paraId="46E27AE2" w14:textId="77777777" w:rsidR="007872DE" w:rsidRDefault="007872DE">
            <w:pPr>
              <w:jc w:val="right"/>
              <w:rPr>
                <w:rFonts w:ascii="Arial" w:hAnsi="Arial" w:cs="Arial"/>
                <w:sz w:val="20"/>
                <w:szCs w:val="20"/>
              </w:rPr>
            </w:pPr>
            <w:r>
              <w:rPr>
                <w:rFonts w:ascii="Arial" w:hAnsi="Arial" w:cs="Arial"/>
                <w:sz w:val="20"/>
                <w:szCs w:val="20"/>
              </w:rPr>
              <w:t>592.000</w:t>
            </w:r>
          </w:p>
        </w:tc>
        <w:tc>
          <w:tcPr>
            <w:tcW w:w="1220" w:type="dxa"/>
            <w:tcBorders>
              <w:top w:val="nil"/>
              <w:left w:val="nil"/>
              <w:bottom w:val="single" w:sz="4" w:space="0" w:color="auto"/>
              <w:right w:val="single" w:sz="4" w:space="0" w:color="auto"/>
            </w:tcBorders>
            <w:shd w:val="clear" w:color="auto" w:fill="auto"/>
            <w:noWrap/>
            <w:vAlign w:val="bottom"/>
            <w:hideMark/>
          </w:tcPr>
          <w:p w14:paraId="79910F08" w14:textId="77777777" w:rsidR="007872DE" w:rsidRDefault="007872DE">
            <w:pPr>
              <w:jc w:val="right"/>
              <w:rPr>
                <w:rFonts w:ascii="Arial" w:hAnsi="Arial" w:cs="Arial"/>
                <w:sz w:val="20"/>
                <w:szCs w:val="20"/>
              </w:rPr>
            </w:pPr>
            <w:r>
              <w:rPr>
                <w:rFonts w:ascii="Arial" w:hAnsi="Arial" w:cs="Arial"/>
                <w:sz w:val="20"/>
                <w:szCs w:val="20"/>
              </w:rPr>
              <w:t>5.923.000</w:t>
            </w:r>
          </w:p>
        </w:tc>
        <w:tc>
          <w:tcPr>
            <w:tcW w:w="1220" w:type="dxa"/>
            <w:tcBorders>
              <w:top w:val="nil"/>
              <w:left w:val="nil"/>
              <w:bottom w:val="single" w:sz="4" w:space="0" w:color="auto"/>
              <w:right w:val="single" w:sz="4" w:space="0" w:color="auto"/>
            </w:tcBorders>
            <w:shd w:val="clear" w:color="auto" w:fill="auto"/>
            <w:noWrap/>
            <w:vAlign w:val="bottom"/>
            <w:hideMark/>
          </w:tcPr>
          <w:p w14:paraId="4CFAAB6E"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6.515.000</w:t>
            </w:r>
          </w:p>
        </w:tc>
      </w:tr>
      <w:tr w:rsidR="007872DE" w14:paraId="275DD1C3" w14:textId="77777777" w:rsidTr="007872DE">
        <w:trPr>
          <w:trHeight w:val="290"/>
        </w:trPr>
        <w:tc>
          <w:tcPr>
            <w:tcW w:w="4220" w:type="dxa"/>
            <w:tcBorders>
              <w:top w:val="nil"/>
              <w:left w:val="nil"/>
              <w:bottom w:val="single" w:sz="4" w:space="0" w:color="auto"/>
              <w:right w:val="nil"/>
            </w:tcBorders>
            <w:shd w:val="clear" w:color="000000" w:fill="D9D9D9"/>
            <w:noWrap/>
            <w:hideMark/>
          </w:tcPr>
          <w:p w14:paraId="63B4C2D6" w14:textId="77777777" w:rsidR="007872DE" w:rsidRDefault="007872DE">
            <w:pPr>
              <w:rPr>
                <w:rFonts w:ascii="Arial" w:hAnsi="Arial" w:cs="Arial"/>
                <w:b/>
                <w:bCs/>
                <w:sz w:val="20"/>
                <w:szCs w:val="20"/>
              </w:rPr>
            </w:pPr>
            <w:r>
              <w:rPr>
                <w:rFonts w:ascii="Arial" w:hAnsi="Arial" w:cs="Arial"/>
                <w:b/>
                <w:bCs/>
                <w:sz w:val="20"/>
                <w:szCs w:val="20"/>
              </w:rPr>
              <w:t>Educación</w:t>
            </w:r>
          </w:p>
        </w:tc>
        <w:tc>
          <w:tcPr>
            <w:tcW w:w="1220" w:type="dxa"/>
            <w:tcBorders>
              <w:top w:val="nil"/>
              <w:left w:val="nil"/>
              <w:bottom w:val="single" w:sz="4" w:space="0" w:color="auto"/>
              <w:right w:val="nil"/>
            </w:tcBorders>
            <w:shd w:val="clear" w:color="000000" w:fill="D9D9D9"/>
            <w:noWrap/>
            <w:vAlign w:val="bottom"/>
            <w:hideMark/>
          </w:tcPr>
          <w:p w14:paraId="28A36C54" w14:textId="77777777" w:rsidR="007872DE" w:rsidRDefault="007872DE">
            <w:pPr>
              <w:rPr>
                <w:rFonts w:ascii="Arial" w:hAnsi="Arial" w:cs="Arial"/>
                <w:sz w:val="20"/>
                <w:szCs w:val="20"/>
              </w:rPr>
            </w:pPr>
            <w:r>
              <w:rPr>
                <w:rFonts w:ascii="Arial" w:hAnsi="Arial" w:cs="Arial"/>
                <w:sz w:val="20"/>
                <w:szCs w:val="20"/>
              </w:rPr>
              <w:t> </w:t>
            </w:r>
          </w:p>
        </w:tc>
        <w:tc>
          <w:tcPr>
            <w:tcW w:w="1220" w:type="dxa"/>
            <w:tcBorders>
              <w:top w:val="nil"/>
              <w:left w:val="nil"/>
              <w:bottom w:val="single" w:sz="4" w:space="0" w:color="auto"/>
              <w:right w:val="nil"/>
            </w:tcBorders>
            <w:shd w:val="clear" w:color="000000" w:fill="D9D9D9"/>
            <w:noWrap/>
            <w:vAlign w:val="bottom"/>
            <w:hideMark/>
          </w:tcPr>
          <w:p w14:paraId="207F8B2A" w14:textId="77777777" w:rsidR="007872DE" w:rsidRDefault="007872DE">
            <w:pPr>
              <w:rPr>
                <w:rFonts w:ascii="Arial" w:hAnsi="Arial" w:cs="Arial"/>
                <w:sz w:val="20"/>
                <w:szCs w:val="20"/>
              </w:rPr>
            </w:pPr>
            <w:r>
              <w:rPr>
                <w:rFonts w:ascii="Arial" w:hAnsi="Arial" w:cs="Arial"/>
                <w:sz w:val="20"/>
                <w:szCs w:val="20"/>
              </w:rPr>
              <w:t> </w:t>
            </w:r>
          </w:p>
        </w:tc>
        <w:tc>
          <w:tcPr>
            <w:tcW w:w="1220" w:type="dxa"/>
            <w:tcBorders>
              <w:top w:val="nil"/>
              <w:left w:val="nil"/>
              <w:bottom w:val="single" w:sz="4" w:space="0" w:color="auto"/>
              <w:right w:val="nil"/>
            </w:tcBorders>
            <w:shd w:val="clear" w:color="000000" w:fill="D9D9D9"/>
            <w:noWrap/>
            <w:vAlign w:val="bottom"/>
            <w:hideMark/>
          </w:tcPr>
          <w:p w14:paraId="580A8A05" w14:textId="77777777" w:rsidR="007872DE" w:rsidRDefault="007872DE">
            <w:pPr>
              <w:rPr>
                <w:rFonts w:ascii="Calibri" w:hAnsi="Calibri" w:cs="Calibri"/>
                <w:b/>
                <w:bCs/>
                <w:color w:val="000000"/>
                <w:sz w:val="22"/>
                <w:szCs w:val="22"/>
              </w:rPr>
            </w:pPr>
            <w:r>
              <w:rPr>
                <w:rFonts w:ascii="Calibri" w:hAnsi="Calibri" w:cs="Calibri"/>
                <w:b/>
                <w:bCs/>
                <w:color w:val="000000"/>
                <w:sz w:val="22"/>
                <w:szCs w:val="22"/>
              </w:rPr>
              <w:t> </w:t>
            </w:r>
          </w:p>
        </w:tc>
      </w:tr>
      <w:tr w:rsidR="007872DE" w14:paraId="46F928F0"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5544E78D" w14:textId="3846DD6E" w:rsidR="007872DE" w:rsidRDefault="007872DE">
            <w:pPr>
              <w:rPr>
                <w:rFonts w:ascii="Arial" w:hAnsi="Arial" w:cs="Arial"/>
                <w:sz w:val="20"/>
                <w:szCs w:val="20"/>
              </w:rPr>
            </w:pPr>
            <w:r>
              <w:rPr>
                <w:rFonts w:ascii="Arial" w:hAnsi="Arial" w:cs="Arial"/>
                <w:sz w:val="20"/>
                <w:szCs w:val="20"/>
              </w:rPr>
              <w:t>Pedagogía en Educ</w:t>
            </w:r>
            <w:r w:rsidR="006E44EE">
              <w:rPr>
                <w:rFonts w:ascii="Arial" w:hAnsi="Arial" w:cs="Arial"/>
                <w:sz w:val="20"/>
                <w:szCs w:val="20"/>
              </w:rPr>
              <w:t>ación</w:t>
            </w:r>
            <w:r>
              <w:rPr>
                <w:rFonts w:ascii="Arial" w:hAnsi="Arial" w:cs="Arial"/>
                <w:sz w:val="20"/>
                <w:szCs w:val="20"/>
              </w:rPr>
              <w:t xml:space="preserve"> General Básica</w:t>
            </w:r>
          </w:p>
        </w:tc>
        <w:tc>
          <w:tcPr>
            <w:tcW w:w="1220" w:type="dxa"/>
            <w:tcBorders>
              <w:top w:val="nil"/>
              <w:left w:val="nil"/>
              <w:bottom w:val="single" w:sz="4" w:space="0" w:color="auto"/>
              <w:right w:val="single" w:sz="4" w:space="0" w:color="auto"/>
            </w:tcBorders>
            <w:shd w:val="clear" w:color="auto" w:fill="auto"/>
            <w:noWrap/>
            <w:vAlign w:val="bottom"/>
            <w:hideMark/>
          </w:tcPr>
          <w:p w14:paraId="4F73F186" w14:textId="77777777" w:rsidR="007872DE" w:rsidRDefault="007872DE">
            <w:pPr>
              <w:jc w:val="right"/>
              <w:rPr>
                <w:rFonts w:ascii="Arial" w:hAnsi="Arial" w:cs="Arial"/>
                <w:sz w:val="20"/>
                <w:szCs w:val="20"/>
              </w:rPr>
            </w:pPr>
            <w:r>
              <w:rPr>
                <w:rFonts w:ascii="Arial" w:hAnsi="Arial" w:cs="Arial"/>
                <w:sz w:val="20"/>
                <w:szCs w:val="20"/>
              </w:rPr>
              <w:t>429.000</w:t>
            </w:r>
          </w:p>
        </w:tc>
        <w:tc>
          <w:tcPr>
            <w:tcW w:w="1220" w:type="dxa"/>
            <w:tcBorders>
              <w:top w:val="nil"/>
              <w:left w:val="nil"/>
              <w:bottom w:val="single" w:sz="4" w:space="0" w:color="auto"/>
              <w:right w:val="single" w:sz="4" w:space="0" w:color="auto"/>
            </w:tcBorders>
            <w:shd w:val="clear" w:color="auto" w:fill="auto"/>
            <w:noWrap/>
            <w:vAlign w:val="bottom"/>
            <w:hideMark/>
          </w:tcPr>
          <w:p w14:paraId="2E0591B3" w14:textId="77777777" w:rsidR="007872DE" w:rsidRDefault="007872DE">
            <w:pPr>
              <w:jc w:val="right"/>
              <w:rPr>
                <w:rFonts w:ascii="Arial" w:hAnsi="Arial" w:cs="Arial"/>
                <w:sz w:val="20"/>
                <w:szCs w:val="20"/>
              </w:rPr>
            </w:pPr>
            <w:r>
              <w:rPr>
                <w:rFonts w:ascii="Arial" w:hAnsi="Arial" w:cs="Arial"/>
                <w:sz w:val="20"/>
                <w:szCs w:val="20"/>
              </w:rPr>
              <w:t>4.256.000</w:t>
            </w:r>
          </w:p>
        </w:tc>
        <w:tc>
          <w:tcPr>
            <w:tcW w:w="1220" w:type="dxa"/>
            <w:tcBorders>
              <w:top w:val="nil"/>
              <w:left w:val="nil"/>
              <w:bottom w:val="single" w:sz="4" w:space="0" w:color="auto"/>
              <w:right w:val="single" w:sz="4" w:space="0" w:color="auto"/>
            </w:tcBorders>
            <w:shd w:val="clear" w:color="auto" w:fill="auto"/>
            <w:noWrap/>
            <w:vAlign w:val="bottom"/>
            <w:hideMark/>
          </w:tcPr>
          <w:p w14:paraId="26B348B6"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4.685.000</w:t>
            </w:r>
          </w:p>
        </w:tc>
      </w:tr>
      <w:tr w:rsidR="007872DE" w14:paraId="2B214BA2"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5FA44937" w14:textId="6C41E958" w:rsidR="007872DE" w:rsidRDefault="007872DE">
            <w:pPr>
              <w:rPr>
                <w:rFonts w:ascii="Arial" w:hAnsi="Arial" w:cs="Arial"/>
                <w:sz w:val="20"/>
                <w:szCs w:val="20"/>
              </w:rPr>
            </w:pPr>
            <w:r>
              <w:rPr>
                <w:rFonts w:ascii="Arial" w:hAnsi="Arial" w:cs="Arial"/>
                <w:sz w:val="20"/>
                <w:szCs w:val="20"/>
              </w:rPr>
              <w:t xml:space="preserve">Pedagogía en </w:t>
            </w:r>
            <w:r w:rsidR="006E44EE">
              <w:rPr>
                <w:rFonts w:ascii="Arial" w:hAnsi="Arial" w:cs="Arial"/>
                <w:sz w:val="20"/>
                <w:szCs w:val="20"/>
              </w:rPr>
              <w:t>Educación</w:t>
            </w:r>
            <w:r>
              <w:rPr>
                <w:rFonts w:ascii="Arial" w:hAnsi="Arial" w:cs="Arial"/>
                <w:sz w:val="20"/>
                <w:szCs w:val="20"/>
              </w:rPr>
              <w:t xml:space="preserve"> Parvularia</w:t>
            </w:r>
          </w:p>
        </w:tc>
        <w:tc>
          <w:tcPr>
            <w:tcW w:w="1220" w:type="dxa"/>
            <w:tcBorders>
              <w:top w:val="nil"/>
              <w:left w:val="nil"/>
              <w:bottom w:val="single" w:sz="4" w:space="0" w:color="auto"/>
              <w:right w:val="single" w:sz="4" w:space="0" w:color="auto"/>
            </w:tcBorders>
            <w:shd w:val="clear" w:color="auto" w:fill="auto"/>
            <w:noWrap/>
            <w:vAlign w:val="bottom"/>
            <w:hideMark/>
          </w:tcPr>
          <w:p w14:paraId="3C99AE81" w14:textId="77777777" w:rsidR="007872DE" w:rsidRDefault="007872DE">
            <w:pPr>
              <w:jc w:val="right"/>
              <w:rPr>
                <w:rFonts w:ascii="Arial" w:hAnsi="Arial" w:cs="Arial"/>
                <w:sz w:val="20"/>
                <w:szCs w:val="20"/>
              </w:rPr>
            </w:pPr>
            <w:r>
              <w:rPr>
                <w:rFonts w:ascii="Arial" w:hAnsi="Arial" w:cs="Arial"/>
                <w:sz w:val="20"/>
                <w:szCs w:val="20"/>
              </w:rPr>
              <w:t>429.000</w:t>
            </w:r>
          </w:p>
        </w:tc>
        <w:tc>
          <w:tcPr>
            <w:tcW w:w="1220" w:type="dxa"/>
            <w:tcBorders>
              <w:top w:val="nil"/>
              <w:left w:val="nil"/>
              <w:bottom w:val="single" w:sz="4" w:space="0" w:color="auto"/>
              <w:right w:val="single" w:sz="4" w:space="0" w:color="auto"/>
            </w:tcBorders>
            <w:shd w:val="clear" w:color="auto" w:fill="auto"/>
            <w:noWrap/>
            <w:vAlign w:val="bottom"/>
            <w:hideMark/>
          </w:tcPr>
          <w:p w14:paraId="6EC85770" w14:textId="77777777" w:rsidR="007872DE" w:rsidRDefault="007872DE">
            <w:pPr>
              <w:jc w:val="right"/>
              <w:rPr>
                <w:rFonts w:ascii="Arial" w:hAnsi="Arial" w:cs="Arial"/>
                <w:sz w:val="20"/>
                <w:szCs w:val="20"/>
              </w:rPr>
            </w:pPr>
            <w:r>
              <w:rPr>
                <w:rFonts w:ascii="Arial" w:hAnsi="Arial" w:cs="Arial"/>
                <w:sz w:val="20"/>
                <w:szCs w:val="20"/>
              </w:rPr>
              <w:t>4.256.000</w:t>
            </w:r>
          </w:p>
        </w:tc>
        <w:tc>
          <w:tcPr>
            <w:tcW w:w="1220" w:type="dxa"/>
            <w:tcBorders>
              <w:top w:val="nil"/>
              <w:left w:val="nil"/>
              <w:bottom w:val="single" w:sz="4" w:space="0" w:color="auto"/>
              <w:right w:val="single" w:sz="4" w:space="0" w:color="auto"/>
            </w:tcBorders>
            <w:shd w:val="clear" w:color="auto" w:fill="auto"/>
            <w:noWrap/>
            <w:vAlign w:val="bottom"/>
            <w:hideMark/>
          </w:tcPr>
          <w:p w14:paraId="16CF55F5"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4.685.000</w:t>
            </w:r>
          </w:p>
        </w:tc>
      </w:tr>
      <w:tr w:rsidR="007872DE" w14:paraId="5803AFB0"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375F3F19" w14:textId="59D3238E" w:rsidR="007872DE" w:rsidRDefault="006E44EE">
            <w:pPr>
              <w:rPr>
                <w:rFonts w:ascii="Arial" w:hAnsi="Arial" w:cs="Arial"/>
                <w:sz w:val="20"/>
                <w:szCs w:val="20"/>
              </w:rPr>
            </w:pPr>
            <w:r>
              <w:rPr>
                <w:rFonts w:ascii="Arial" w:hAnsi="Arial" w:cs="Arial"/>
                <w:sz w:val="20"/>
                <w:szCs w:val="20"/>
              </w:rPr>
              <w:t>Pedagogía</w:t>
            </w:r>
            <w:r w:rsidR="007872DE">
              <w:rPr>
                <w:rFonts w:ascii="Arial" w:hAnsi="Arial" w:cs="Arial"/>
                <w:sz w:val="20"/>
                <w:szCs w:val="20"/>
              </w:rPr>
              <w:t xml:space="preserve"> en Lengua Castellana</w:t>
            </w:r>
          </w:p>
        </w:tc>
        <w:tc>
          <w:tcPr>
            <w:tcW w:w="1220" w:type="dxa"/>
            <w:tcBorders>
              <w:top w:val="nil"/>
              <w:left w:val="nil"/>
              <w:bottom w:val="single" w:sz="4" w:space="0" w:color="auto"/>
              <w:right w:val="single" w:sz="4" w:space="0" w:color="auto"/>
            </w:tcBorders>
            <w:shd w:val="clear" w:color="auto" w:fill="auto"/>
            <w:noWrap/>
            <w:vAlign w:val="bottom"/>
            <w:hideMark/>
          </w:tcPr>
          <w:p w14:paraId="5C04733A" w14:textId="77777777" w:rsidR="007872DE" w:rsidRDefault="007872DE">
            <w:pPr>
              <w:jc w:val="right"/>
              <w:rPr>
                <w:rFonts w:ascii="Arial" w:hAnsi="Arial" w:cs="Arial"/>
                <w:sz w:val="20"/>
                <w:szCs w:val="20"/>
              </w:rPr>
            </w:pPr>
            <w:r>
              <w:rPr>
                <w:rFonts w:ascii="Arial" w:hAnsi="Arial" w:cs="Arial"/>
                <w:sz w:val="20"/>
                <w:szCs w:val="20"/>
              </w:rPr>
              <w:t>429.000</w:t>
            </w:r>
          </w:p>
        </w:tc>
        <w:tc>
          <w:tcPr>
            <w:tcW w:w="1220" w:type="dxa"/>
            <w:tcBorders>
              <w:top w:val="nil"/>
              <w:left w:val="nil"/>
              <w:bottom w:val="single" w:sz="4" w:space="0" w:color="auto"/>
              <w:right w:val="single" w:sz="4" w:space="0" w:color="auto"/>
            </w:tcBorders>
            <w:shd w:val="clear" w:color="auto" w:fill="auto"/>
            <w:noWrap/>
            <w:vAlign w:val="bottom"/>
            <w:hideMark/>
          </w:tcPr>
          <w:p w14:paraId="31C56D69" w14:textId="77777777" w:rsidR="007872DE" w:rsidRDefault="007872DE">
            <w:pPr>
              <w:jc w:val="right"/>
              <w:rPr>
                <w:rFonts w:ascii="Arial" w:hAnsi="Arial" w:cs="Arial"/>
                <w:sz w:val="20"/>
                <w:szCs w:val="20"/>
              </w:rPr>
            </w:pPr>
            <w:r>
              <w:rPr>
                <w:rFonts w:ascii="Arial" w:hAnsi="Arial" w:cs="Arial"/>
                <w:sz w:val="20"/>
                <w:szCs w:val="20"/>
              </w:rPr>
              <w:t>4.256.000</w:t>
            </w:r>
          </w:p>
        </w:tc>
        <w:tc>
          <w:tcPr>
            <w:tcW w:w="1220" w:type="dxa"/>
            <w:tcBorders>
              <w:top w:val="nil"/>
              <w:left w:val="nil"/>
              <w:bottom w:val="single" w:sz="4" w:space="0" w:color="auto"/>
              <w:right w:val="single" w:sz="4" w:space="0" w:color="auto"/>
            </w:tcBorders>
            <w:shd w:val="clear" w:color="auto" w:fill="auto"/>
            <w:noWrap/>
            <w:vAlign w:val="bottom"/>
            <w:hideMark/>
          </w:tcPr>
          <w:p w14:paraId="7E0319DA"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4.685.000</w:t>
            </w:r>
          </w:p>
        </w:tc>
      </w:tr>
      <w:tr w:rsidR="007872DE" w14:paraId="345FB34D"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2077D792" w14:textId="278505F9" w:rsidR="007872DE" w:rsidRDefault="006E44EE">
            <w:pPr>
              <w:rPr>
                <w:rFonts w:ascii="Arial" w:hAnsi="Arial" w:cs="Arial"/>
                <w:sz w:val="20"/>
                <w:szCs w:val="20"/>
              </w:rPr>
            </w:pPr>
            <w:r>
              <w:rPr>
                <w:rFonts w:ascii="Arial" w:hAnsi="Arial" w:cs="Arial"/>
                <w:sz w:val="20"/>
                <w:szCs w:val="20"/>
              </w:rPr>
              <w:t>Pedagogía</w:t>
            </w:r>
            <w:r>
              <w:rPr>
                <w:rFonts w:ascii="Arial" w:hAnsi="Arial" w:cs="Arial"/>
                <w:sz w:val="20"/>
                <w:szCs w:val="20"/>
              </w:rPr>
              <w:t xml:space="preserve"> </w:t>
            </w:r>
            <w:r w:rsidR="007872DE">
              <w:rPr>
                <w:rFonts w:ascii="Arial" w:hAnsi="Arial" w:cs="Arial"/>
                <w:sz w:val="20"/>
                <w:szCs w:val="20"/>
              </w:rPr>
              <w:t>en Hist. y Cs Social</w:t>
            </w:r>
          </w:p>
        </w:tc>
        <w:tc>
          <w:tcPr>
            <w:tcW w:w="1220" w:type="dxa"/>
            <w:tcBorders>
              <w:top w:val="nil"/>
              <w:left w:val="nil"/>
              <w:bottom w:val="single" w:sz="4" w:space="0" w:color="auto"/>
              <w:right w:val="single" w:sz="4" w:space="0" w:color="auto"/>
            </w:tcBorders>
            <w:shd w:val="clear" w:color="auto" w:fill="auto"/>
            <w:noWrap/>
            <w:vAlign w:val="bottom"/>
            <w:hideMark/>
          </w:tcPr>
          <w:p w14:paraId="3095AD58" w14:textId="77777777" w:rsidR="007872DE" w:rsidRDefault="007872DE">
            <w:pPr>
              <w:jc w:val="right"/>
              <w:rPr>
                <w:rFonts w:ascii="Arial" w:hAnsi="Arial" w:cs="Arial"/>
                <w:sz w:val="20"/>
                <w:szCs w:val="20"/>
              </w:rPr>
            </w:pPr>
            <w:r>
              <w:rPr>
                <w:rFonts w:ascii="Arial" w:hAnsi="Arial" w:cs="Arial"/>
                <w:sz w:val="20"/>
                <w:szCs w:val="20"/>
              </w:rPr>
              <w:t>429.000</w:t>
            </w:r>
          </w:p>
        </w:tc>
        <w:tc>
          <w:tcPr>
            <w:tcW w:w="1220" w:type="dxa"/>
            <w:tcBorders>
              <w:top w:val="nil"/>
              <w:left w:val="nil"/>
              <w:bottom w:val="single" w:sz="4" w:space="0" w:color="auto"/>
              <w:right w:val="single" w:sz="4" w:space="0" w:color="auto"/>
            </w:tcBorders>
            <w:shd w:val="clear" w:color="auto" w:fill="auto"/>
            <w:noWrap/>
            <w:vAlign w:val="bottom"/>
            <w:hideMark/>
          </w:tcPr>
          <w:p w14:paraId="7927D05F" w14:textId="77777777" w:rsidR="007872DE" w:rsidRDefault="007872DE">
            <w:pPr>
              <w:jc w:val="right"/>
              <w:rPr>
                <w:rFonts w:ascii="Arial" w:hAnsi="Arial" w:cs="Arial"/>
                <w:sz w:val="20"/>
                <w:szCs w:val="20"/>
              </w:rPr>
            </w:pPr>
            <w:r>
              <w:rPr>
                <w:rFonts w:ascii="Arial" w:hAnsi="Arial" w:cs="Arial"/>
                <w:sz w:val="20"/>
                <w:szCs w:val="20"/>
              </w:rPr>
              <w:t>4.256.000</w:t>
            </w:r>
          </w:p>
        </w:tc>
        <w:tc>
          <w:tcPr>
            <w:tcW w:w="1220" w:type="dxa"/>
            <w:tcBorders>
              <w:top w:val="nil"/>
              <w:left w:val="nil"/>
              <w:bottom w:val="single" w:sz="4" w:space="0" w:color="auto"/>
              <w:right w:val="single" w:sz="4" w:space="0" w:color="auto"/>
            </w:tcBorders>
            <w:shd w:val="clear" w:color="auto" w:fill="auto"/>
            <w:noWrap/>
            <w:vAlign w:val="bottom"/>
            <w:hideMark/>
          </w:tcPr>
          <w:p w14:paraId="0771D0B0"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4.685.000</w:t>
            </w:r>
          </w:p>
        </w:tc>
      </w:tr>
      <w:tr w:rsidR="007872DE" w14:paraId="06A37E62"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566E4FC3" w14:textId="149F1B9F" w:rsidR="007872DE" w:rsidRDefault="007872DE">
            <w:pPr>
              <w:rPr>
                <w:rFonts w:ascii="Arial" w:hAnsi="Arial" w:cs="Arial"/>
                <w:sz w:val="20"/>
                <w:szCs w:val="20"/>
              </w:rPr>
            </w:pPr>
            <w:r>
              <w:rPr>
                <w:rFonts w:ascii="Arial" w:hAnsi="Arial" w:cs="Arial"/>
                <w:sz w:val="20"/>
                <w:szCs w:val="20"/>
              </w:rPr>
              <w:t xml:space="preserve">Pedagogía en </w:t>
            </w:r>
            <w:r w:rsidR="006E44EE">
              <w:rPr>
                <w:rFonts w:ascii="Arial" w:hAnsi="Arial" w:cs="Arial"/>
                <w:sz w:val="20"/>
                <w:szCs w:val="20"/>
              </w:rPr>
              <w:t>Educación</w:t>
            </w:r>
            <w:r>
              <w:rPr>
                <w:rFonts w:ascii="Arial" w:hAnsi="Arial" w:cs="Arial"/>
                <w:sz w:val="20"/>
                <w:szCs w:val="20"/>
              </w:rPr>
              <w:t xml:space="preserve"> </w:t>
            </w:r>
            <w:r w:rsidR="006E44EE">
              <w:rPr>
                <w:rFonts w:ascii="Arial" w:hAnsi="Arial" w:cs="Arial"/>
                <w:sz w:val="20"/>
                <w:szCs w:val="20"/>
              </w:rPr>
              <w:t>D</w:t>
            </w:r>
            <w:r>
              <w:rPr>
                <w:rFonts w:ascii="Arial" w:hAnsi="Arial" w:cs="Arial"/>
                <w:sz w:val="20"/>
                <w:szCs w:val="20"/>
              </w:rPr>
              <w:t>iferencial</w:t>
            </w:r>
          </w:p>
        </w:tc>
        <w:tc>
          <w:tcPr>
            <w:tcW w:w="1220" w:type="dxa"/>
            <w:tcBorders>
              <w:top w:val="nil"/>
              <w:left w:val="nil"/>
              <w:bottom w:val="single" w:sz="4" w:space="0" w:color="auto"/>
              <w:right w:val="single" w:sz="4" w:space="0" w:color="auto"/>
            </w:tcBorders>
            <w:shd w:val="clear" w:color="auto" w:fill="auto"/>
            <w:noWrap/>
            <w:vAlign w:val="bottom"/>
            <w:hideMark/>
          </w:tcPr>
          <w:p w14:paraId="60F6CDEB" w14:textId="77777777" w:rsidR="007872DE" w:rsidRDefault="007872DE">
            <w:pPr>
              <w:jc w:val="right"/>
              <w:rPr>
                <w:rFonts w:ascii="Arial" w:hAnsi="Arial" w:cs="Arial"/>
                <w:sz w:val="20"/>
                <w:szCs w:val="20"/>
              </w:rPr>
            </w:pPr>
            <w:r>
              <w:rPr>
                <w:rFonts w:ascii="Arial" w:hAnsi="Arial" w:cs="Arial"/>
                <w:sz w:val="20"/>
                <w:szCs w:val="20"/>
              </w:rPr>
              <w:t>429.000</w:t>
            </w:r>
          </w:p>
        </w:tc>
        <w:tc>
          <w:tcPr>
            <w:tcW w:w="1220" w:type="dxa"/>
            <w:tcBorders>
              <w:top w:val="nil"/>
              <w:left w:val="nil"/>
              <w:bottom w:val="single" w:sz="4" w:space="0" w:color="auto"/>
              <w:right w:val="single" w:sz="4" w:space="0" w:color="auto"/>
            </w:tcBorders>
            <w:shd w:val="clear" w:color="auto" w:fill="auto"/>
            <w:noWrap/>
            <w:vAlign w:val="bottom"/>
            <w:hideMark/>
          </w:tcPr>
          <w:p w14:paraId="7746A7A7" w14:textId="77777777" w:rsidR="007872DE" w:rsidRDefault="007872DE">
            <w:pPr>
              <w:jc w:val="right"/>
              <w:rPr>
                <w:rFonts w:ascii="Arial" w:hAnsi="Arial" w:cs="Arial"/>
                <w:sz w:val="20"/>
                <w:szCs w:val="20"/>
              </w:rPr>
            </w:pPr>
            <w:r>
              <w:rPr>
                <w:rFonts w:ascii="Arial" w:hAnsi="Arial" w:cs="Arial"/>
                <w:sz w:val="20"/>
                <w:szCs w:val="20"/>
              </w:rPr>
              <w:t>4.256.000</w:t>
            </w:r>
          </w:p>
        </w:tc>
        <w:tc>
          <w:tcPr>
            <w:tcW w:w="1220" w:type="dxa"/>
            <w:tcBorders>
              <w:top w:val="nil"/>
              <w:left w:val="nil"/>
              <w:bottom w:val="single" w:sz="4" w:space="0" w:color="auto"/>
              <w:right w:val="single" w:sz="4" w:space="0" w:color="auto"/>
            </w:tcBorders>
            <w:shd w:val="clear" w:color="auto" w:fill="auto"/>
            <w:noWrap/>
            <w:vAlign w:val="bottom"/>
            <w:hideMark/>
          </w:tcPr>
          <w:p w14:paraId="6C9AB876"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4.685.000</w:t>
            </w:r>
          </w:p>
        </w:tc>
      </w:tr>
      <w:tr w:rsidR="007872DE" w14:paraId="327A9EC3"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49341E4A" w14:textId="77777777" w:rsidR="007872DE" w:rsidRDefault="007872DE">
            <w:pPr>
              <w:rPr>
                <w:rFonts w:ascii="Arial" w:hAnsi="Arial" w:cs="Arial"/>
                <w:sz w:val="20"/>
                <w:szCs w:val="20"/>
              </w:rPr>
            </w:pPr>
            <w:r>
              <w:rPr>
                <w:rFonts w:ascii="Arial" w:hAnsi="Arial" w:cs="Arial"/>
                <w:sz w:val="20"/>
                <w:szCs w:val="20"/>
              </w:rPr>
              <w:t>Pedagogía en Inglés</w:t>
            </w:r>
          </w:p>
        </w:tc>
        <w:tc>
          <w:tcPr>
            <w:tcW w:w="1220" w:type="dxa"/>
            <w:tcBorders>
              <w:top w:val="nil"/>
              <w:left w:val="nil"/>
              <w:bottom w:val="single" w:sz="4" w:space="0" w:color="auto"/>
              <w:right w:val="single" w:sz="4" w:space="0" w:color="auto"/>
            </w:tcBorders>
            <w:shd w:val="clear" w:color="auto" w:fill="auto"/>
            <w:noWrap/>
            <w:vAlign w:val="bottom"/>
            <w:hideMark/>
          </w:tcPr>
          <w:p w14:paraId="6F7AC88F" w14:textId="77777777" w:rsidR="007872DE" w:rsidRDefault="007872DE">
            <w:pPr>
              <w:jc w:val="right"/>
              <w:rPr>
                <w:rFonts w:ascii="Arial" w:hAnsi="Arial" w:cs="Arial"/>
                <w:sz w:val="20"/>
                <w:szCs w:val="20"/>
              </w:rPr>
            </w:pPr>
            <w:r>
              <w:rPr>
                <w:rFonts w:ascii="Arial" w:hAnsi="Arial" w:cs="Arial"/>
                <w:sz w:val="20"/>
                <w:szCs w:val="20"/>
              </w:rPr>
              <w:t>446.000</w:t>
            </w:r>
          </w:p>
        </w:tc>
        <w:tc>
          <w:tcPr>
            <w:tcW w:w="1220" w:type="dxa"/>
            <w:tcBorders>
              <w:top w:val="nil"/>
              <w:left w:val="nil"/>
              <w:bottom w:val="single" w:sz="4" w:space="0" w:color="auto"/>
              <w:right w:val="single" w:sz="4" w:space="0" w:color="auto"/>
            </w:tcBorders>
            <w:shd w:val="clear" w:color="auto" w:fill="auto"/>
            <w:noWrap/>
            <w:vAlign w:val="bottom"/>
            <w:hideMark/>
          </w:tcPr>
          <w:p w14:paraId="546D0152" w14:textId="77777777" w:rsidR="007872DE" w:rsidRDefault="007872DE">
            <w:pPr>
              <w:jc w:val="right"/>
              <w:rPr>
                <w:rFonts w:ascii="Arial" w:hAnsi="Arial" w:cs="Arial"/>
                <w:sz w:val="20"/>
                <w:szCs w:val="20"/>
              </w:rPr>
            </w:pPr>
            <w:r>
              <w:rPr>
                <w:rFonts w:ascii="Arial" w:hAnsi="Arial" w:cs="Arial"/>
                <w:sz w:val="20"/>
                <w:szCs w:val="20"/>
              </w:rPr>
              <w:t>4.424.000</w:t>
            </w:r>
          </w:p>
        </w:tc>
        <w:tc>
          <w:tcPr>
            <w:tcW w:w="1220" w:type="dxa"/>
            <w:tcBorders>
              <w:top w:val="nil"/>
              <w:left w:val="nil"/>
              <w:bottom w:val="single" w:sz="4" w:space="0" w:color="auto"/>
              <w:right w:val="single" w:sz="4" w:space="0" w:color="auto"/>
            </w:tcBorders>
            <w:shd w:val="clear" w:color="auto" w:fill="auto"/>
            <w:noWrap/>
            <w:vAlign w:val="bottom"/>
            <w:hideMark/>
          </w:tcPr>
          <w:p w14:paraId="74D88BDD"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4.870.000</w:t>
            </w:r>
          </w:p>
        </w:tc>
      </w:tr>
      <w:tr w:rsidR="007872DE" w14:paraId="3B47FF23" w14:textId="77777777" w:rsidTr="007872DE">
        <w:trPr>
          <w:trHeight w:val="290"/>
        </w:trPr>
        <w:tc>
          <w:tcPr>
            <w:tcW w:w="4220" w:type="dxa"/>
            <w:tcBorders>
              <w:top w:val="nil"/>
              <w:left w:val="nil"/>
              <w:bottom w:val="single" w:sz="4" w:space="0" w:color="auto"/>
              <w:right w:val="nil"/>
            </w:tcBorders>
            <w:shd w:val="clear" w:color="000000" w:fill="D9D9D9"/>
            <w:noWrap/>
            <w:hideMark/>
          </w:tcPr>
          <w:p w14:paraId="252973E3" w14:textId="77777777" w:rsidR="007872DE" w:rsidRDefault="007872DE">
            <w:pPr>
              <w:rPr>
                <w:rFonts w:ascii="Arial" w:hAnsi="Arial" w:cs="Arial"/>
                <w:b/>
                <w:bCs/>
                <w:sz w:val="20"/>
                <w:szCs w:val="20"/>
              </w:rPr>
            </w:pPr>
            <w:r>
              <w:rPr>
                <w:rFonts w:ascii="Arial" w:hAnsi="Arial" w:cs="Arial"/>
                <w:b/>
                <w:bCs/>
                <w:sz w:val="20"/>
                <w:szCs w:val="20"/>
              </w:rPr>
              <w:t>Ingeniería y Ciencias</w:t>
            </w:r>
          </w:p>
        </w:tc>
        <w:tc>
          <w:tcPr>
            <w:tcW w:w="1220" w:type="dxa"/>
            <w:tcBorders>
              <w:top w:val="nil"/>
              <w:left w:val="nil"/>
              <w:bottom w:val="single" w:sz="4" w:space="0" w:color="auto"/>
              <w:right w:val="nil"/>
            </w:tcBorders>
            <w:shd w:val="clear" w:color="000000" w:fill="D9D9D9"/>
            <w:noWrap/>
            <w:vAlign w:val="bottom"/>
            <w:hideMark/>
          </w:tcPr>
          <w:p w14:paraId="424F8529" w14:textId="77777777" w:rsidR="007872DE" w:rsidRDefault="007872DE">
            <w:pPr>
              <w:rPr>
                <w:rFonts w:ascii="Arial" w:hAnsi="Arial" w:cs="Arial"/>
                <w:sz w:val="20"/>
                <w:szCs w:val="20"/>
              </w:rPr>
            </w:pPr>
            <w:r>
              <w:rPr>
                <w:rFonts w:ascii="Arial" w:hAnsi="Arial" w:cs="Arial"/>
                <w:sz w:val="20"/>
                <w:szCs w:val="20"/>
              </w:rPr>
              <w:t> </w:t>
            </w:r>
          </w:p>
        </w:tc>
        <w:tc>
          <w:tcPr>
            <w:tcW w:w="1220" w:type="dxa"/>
            <w:tcBorders>
              <w:top w:val="nil"/>
              <w:left w:val="nil"/>
              <w:bottom w:val="single" w:sz="4" w:space="0" w:color="auto"/>
              <w:right w:val="nil"/>
            </w:tcBorders>
            <w:shd w:val="clear" w:color="000000" w:fill="D9D9D9"/>
            <w:noWrap/>
            <w:vAlign w:val="bottom"/>
            <w:hideMark/>
          </w:tcPr>
          <w:p w14:paraId="7FB44A7C" w14:textId="77777777" w:rsidR="007872DE" w:rsidRDefault="007872DE">
            <w:pPr>
              <w:rPr>
                <w:rFonts w:ascii="Arial" w:hAnsi="Arial" w:cs="Arial"/>
                <w:sz w:val="20"/>
                <w:szCs w:val="20"/>
              </w:rPr>
            </w:pPr>
            <w:r>
              <w:rPr>
                <w:rFonts w:ascii="Arial" w:hAnsi="Arial" w:cs="Arial"/>
                <w:sz w:val="20"/>
                <w:szCs w:val="20"/>
              </w:rPr>
              <w:t> </w:t>
            </w:r>
          </w:p>
        </w:tc>
        <w:tc>
          <w:tcPr>
            <w:tcW w:w="1220" w:type="dxa"/>
            <w:tcBorders>
              <w:top w:val="nil"/>
              <w:left w:val="nil"/>
              <w:bottom w:val="single" w:sz="4" w:space="0" w:color="auto"/>
              <w:right w:val="nil"/>
            </w:tcBorders>
            <w:shd w:val="clear" w:color="000000" w:fill="D9D9D9"/>
            <w:noWrap/>
            <w:vAlign w:val="bottom"/>
            <w:hideMark/>
          </w:tcPr>
          <w:p w14:paraId="429A7A06" w14:textId="77777777" w:rsidR="007872DE" w:rsidRDefault="007872DE">
            <w:pPr>
              <w:rPr>
                <w:rFonts w:ascii="Calibri" w:hAnsi="Calibri" w:cs="Calibri"/>
                <w:b/>
                <w:bCs/>
                <w:color w:val="000000"/>
                <w:sz w:val="22"/>
                <w:szCs w:val="22"/>
              </w:rPr>
            </w:pPr>
            <w:r>
              <w:rPr>
                <w:rFonts w:ascii="Calibri" w:hAnsi="Calibri" w:cs="Calibri"/>
                <w:b/>
                <w:bCs/>
                <w:color w:val="000000"/>
                <w:sz w:val="22"/>
                <w:szCs w:val="22"/>
              </w:rPr>
              <w:t> </w:t>
            </w:r>
          </w:p>
        </w:tc>
      </w:tr>
      <w:tr w:rsidR="007872DE" w14:paraId="6C0C7335"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5413BC14" w14:textId="1A152DCD" w:rsidR="007872DE" w:rsidRDefault="006E44EE">
            <w:pPr>
              <w:rPr>
                <w:rFonts w:ascii="Arial" w:hAnsi="Arial" w:cs="Arial"/>
                <w:sz w:val="20"/>
                <w:szCs w:val="20"/>
              </w:rPr>
            </w:pPr>
            <w:r>
              <w:rPr>
                <w:rFonts w:ascii="Arial" w:hAnsi="Arial" w:cs="Arial"/>
                <w:sz w:val="20"/>
                <w:szCs w:val="20"/>
              </w:rPr>
              <w:t>Ingeniería</w:t>
            </w:r>
            <w:r w:rsidR="007872DE">
              <w:rPr>
                <w:rFonts w:ascii="Arial" w:hAnsi="Arial" w:cs="Arial"/>
                <w:sz w:val="20"/>
                <w:szCs w:val="20"/>
              </w:rPr>
              <w:t xml:space="preserve"> Civil Plan Común</w:t>
            </w:r>
          </w:p>
        </w:tc>
        <w:tc>
          <w:tcPr>
            <w:tcW w:w="1220" w:type="dxa"/>
            <w:tcBorders>
              <w:top w:val="nil"/>
              <w:left w:val="nil"/>
              <w:bottom w:val="single" w:sz="4" w:space="0" w:color="auto"/>
              <w:right w:val="single" w:sz="4" w:space="0" w:color="auto"/>
            </w:tcBorders>
            <w:shd w:val="clear" w:color="auto" w:fill="auto"/>
            <w:noWrap/>
            <w:vAlign w:val="bottom"/>
            <w:hideMark/>
          </w:tcPr>
          <w:p w14:paraId="1423275B" w14:textId="77777777" w:rsidR="007872DE" w:rsidRDefault="007872DE">
            <w:pPr>
              <w:jc w:val="right"/>
              <w:rPr>
                <w:rFonts w:ascii="Arial" w:hAnsi="Arial" w:cs="Arial"/>
                <w:sz w:val="20"/>
                <w:szCs w:val="20"/>
              </w:rPr>
            </w:pPr>
            <w:r>
              <w:rPr>
                <w:rFonts w:ascii="Arial" w:hAnsi="Arial" w:cs="Arial"/>
                <w:sz w:val="20"/>
                <w:szCs w:val="20"/>
              </w:rPr>
              <w:t>696.000</w:t>
            </w:r>
          </w:p>
        </w:tc>
        <w:tc>
          <w:tcPr>
            <w:tcW w:w="1220" w:type="dxa"/>
            <w:tcBorders>
              <w:top w:val="nil"/>
              <w:left w:val="nil"/>
              <w:bottom w:val="single" w:sz="4" w:space="0" w:color="auto"/>
              <w:right w:val="single" w:sz="4" w:space="0" w:color="auto"/>
            </w:tcBorders>
            <w:shd w:val="clear" w:color="auto" w:fill="auto"/>
            <w:noWrap/>
            <w:vAlign w:val="bottom"/>
            <w:hideMark/>
          </w:tcPr>
          <w:p w14:paraId="23A98A9A" w14:textId="77777777" w:rsidR="007872DE" w:rsidRDefault="007872DE">
            <w:pPr>
              <w:jc w:val="right"/>
              <w:rPr>
                <w:rFonts w:ascii="Arial" w:hAnsi="Arial" w:cs="Arial"/>
                <w:sz w:val="20"/>
                <w:szCs w:val="20"/>
              </w:rPr>
            </w:pPr>
            <w:r>
              <w:rPr>
                <w:rFonts w:ascii="Arial" w:hAnsi="Arial" w:cs="Arial"/>
                <w:sz w:val="20"/>
                <w:szCs w:val="20"/>
              </w:rPr>
              <w:t>6.969.000</w:t>
            </w:r>
          </w:p>
        </w:tc>
        <w:tc>
          <w:tcPr>
            <w:tcW w:w="1220" w:type="dxa"/>
            <w:tcBorders>
              <w:top w:val="nil"/>
              <w:left w:val="nil"/>
              <w:bottom w:val="single" w:sz="4" w:space="0" w:color="auto"/>
              <w:right w:val="single" w:sz="4" w:space="0" w:color="auto"/>
            </w:tcBorders>
            <w:shd w:val="clear" w:color="auto" w:fill="auto"/>
            <w:noWrap/>
            <w:vAlign w:val="bottom"/>
            <w:hideMark/>
          </w:tcPr>
          <w:p w14:paraId="3A3706CB"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7.665.000</w:t>
            </w:r>
          </w:p>
        </w:tc>
      </w:tr>
      <w:tr w:rsidR="007872DE" w14:paraId="4906208B"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34ACB3D0" w14:textId="77777777" w:rsidR="007872DE" w:rsidRDefault="007872DE">
            <w:pPr>
              <w:rPr>
                <w:rFonts w:ascii="Arial" w:hAnsi="Arial" w:cs="Arial"/>
                <w:sz w:val="20"/>
                <w:szCs w:val="20"/>
              </w:rPr>
            </w:pPr>
            <w:r>
              <w:rPr>
                <w:rFonts w:ascii="Arial" w:hAnsi="Arial" w:cs="Arial"/>
                <w:sz w:val="20"/>
                <w:szCs w:val="20"/>
              </w:rPr>
              <w:t>Ingeniería Civil Industrial</w:t>
            </w:r>
          </w:p>
        </w:tc>
        <w:tc>
          <w:tcPr>
            <w:tcW w:w="1220" w:type="dxa"/>
            <w:tcBorders>
              <w:top w:val="nil"/>
              <w:left w:val="nil"/>
              <w:bottom w:val="single" w:sz="4" w:space="0" w:color="auto"/>
              <w:right w:val="single" w:sz="4" w:space="0" w:color="auto"/>
            </w:tcBorders>
            <w:shd w:val="clear" w:color="auto" w:fill="auto"/>
            <w:noWrap/>
            <w:vAlign w:val="bottom"/>
            <w:hideMark/>
          </w:tcPr>
          <w:p w14:paraId="607AFA44" w14:textId="77777777" w:rsidR="007872DE" w:rsidRDefault="007872DE">
            <w:pPr>
              <w:jc w:val="right"/>
              <w:rPr>
                <w:rFonts w:ascii="Arial" w:hAnsi="Arial" w:cs="Arial"/>
                <w:sz w:val="20"/>
                <w:szCs w:val="20"/>
              </w:rPr>
            </w:pPr>
            <w:r>
              <w:rPr>
                <w:rFonts w:ascii="Arial" w:hAnsi="Arial" w:cs="Arial"/>
                <w:sz w:val="20"/>
                <w:szCs w:val="20"/>
              </w:rPr>
              <w:t>696.000</w:t>
            </w:r>
          </w:p>
        </w:tc>
        <w:tc>
          <w:tcPr>
            <w:tcW w:w="1220" w:type="dxa"/>
            <w:tcBorders>
              <w:top w:val="nil"/>
              <w:left w:val="nil"/>
              <w:bottom w:val="single" w:sz="4" w:space="0" w:color="auto"/>
              <w:right w:val="single" w:sz="4" w:space="0" w:color="auto"/>
            </w:tcBorders>
            <w:shd w:val="clear" w:color="auto" w:fill="auto"/>
            <w:noWrap/>
            <w:vAlign w:val="bottom"/>
            <w:hideMark/>
          </w:tcPr>
          <w:p w14:paraId="68DFFC62" w14:textId="77777777" w:rsidR="007872DE" w:rsidRDefault="007872DE">
            <w:pPr>
              <w:jc w:val="right"/>
              <w:rPr>
                <w:rFonts w:ascii="Arial" w:hAnsi="Arial" w:cs="Arial"/>
                <w:sz w:val="20"/>
                <w:szCs w:val="20"/>
              </w:rPr>
            </w:pPr>
            <w:r>
              <w:rPr>
                <w:rFonts w:ascii="Arial" w:hAnsi="Arial" w:cs="Arial"/>
                <w:sz w:val="20"/>
                <w:szCs w:val="20"/>
              </w:rPr>
              <w:t>6.969.000</w:t>
            </w:r>
          </w:p>
        </w:tc>
        <w:tc>
          <w:tcPr>
            <w:tcW w:w="1220" w:type="dxa"/>
            <w:tcBorders>
              <w:top w:val="nil"/>
              <w:left w:val="nil"/>
              <w:bottom w:val="single" w:sz="4" w:space="0" w:color="auto"/>
              <w:right w:val="single" w:sz="4" w:space="0" w:color="auto"/>
            </w:tcBorders>
            <w:shd w:val="clear" w:color="auto" w:fill="auto"/>
            <w:noWrap/>
            <w:vAlign w:val="bottom"/>
            <w:hideMark/>
          </w:tcPr>
          <w:p w14:paraId="73E23B34"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7.665.000</w:t>
            </w:r>
          </w:p>
        </w:tc>
      </w:tr>
      <w:tr w:rsidR="007872DE" w14:paraId="3C23ECDE"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0B1B48A5" w14:textId="1AE1A398" w:rsidR="007872DE" w:rsidRDefault="006E44EE">
            <w:pPr>
              <w:rPr>
                <w:rFonts w:ascii="Arial" w:hAnsi="Arial" w:cs="Arial"/>
                <w:sz w:val="20"/>
                <w:szCs w:val="20"/>
              </w:rPr>
            </w:pPr>
            <w:r>
              <w:rPr>
                <w:rFonts w:ascii="Arial" w:hAnsi="Arial" w:cs="Arial"/>
                <w:sz w:val="20"/>
                <w:szCs w:val="20"/>
              </w:rPr>
              <w:t>Ingeniería</w:t>
            </w:r>
            <w:r>
              <w:rPr>
                <w:rFonts w:ascii="Arial" w:hAnsi="Arial" w:cs="Arial"/>
                <w:sz w:val="20"/>
                <w:szCs w:val="20"/>
              </w:rPr>
              <w:t xml:space="preserve"> </w:t>
            </w:r>
            <w:r w:rsidR="007872DE">
              <w:rPr>
                <w:rFonts w:ascii="Arial" w:hAnsi="Arial" w:cs="Arial"/>
                <w:sz w:val="20"/>
                <w:szCs w:val="20"/>
              </w:rPr>
              <w:t>Civil en Inform</w:t>
            </w:r>
            <w:r>
              <w:rPr>
                <w:rFonts w:ascii="Arial" w:hAnsi="Arial" w:cs="Arial"/>
                <w:sz w:val="20"/>
                <w:szCs w:val="20"/>
              </w:rPr>
              <w:t>ática</w:t>
            </w:r>
            <w:r w:rsidR="007872DE">
              <w:rPr>
                <w:rFonts w:ascii="Arial" w:hAnsi="Arial" w:cs="Arial"/>
                <w:sz w:val="20"/>
                <w:szCs w:val="20"/>
              </w:rPr>
              <w:t xml:space="preserve"> y Telec</w:t>
            </w:r>
            <w:r>
              <w:rPr>
                <w:rFonts w:ascii="Arial" w:hAnsi="Arial" w:cs="Arial"/>
                <w:sz w:val="20"/>
                <w:szCs w:val="20"/>
              </w:rPr>
              <w:t>om.</w:t>
            </w:r>
          </w:p>
        </w:tc>
        <w:tc>
          <w:tcPr>
            <w:tcW w:w="1220" w:type="dxa"/>
            <w:tcBorders>
              <w:top w:val="nil"/>
              <w:left w:val="nil"/>
              <w:bottom w:val="single" w:sz="4" w:space="0" w:color="auto"/>
              <w:right w:val="single" w:sz="4" w:space="0" w:color="auto"/>
            </w:tcBorders>
            <w:shd w:val="clear" w:color="auto" w:fill="auto"/>
            <w:noWrap/>
            <w:vAlign w:val="bottom"/>
            <w:hideMark/>
          </w:tcPr>
          <w:p w14:paraId="30BE94BE" w14:textId="77777777" w:rsidR="007872DE" w:rsidRDefault="007872DE">
            <w:pPr>
              <w:jc w:val="right"/>
              <w:rPr>
                <w:rFonts w:ascii="Arial" w:hAnsi="Arial" w:cs="Arial"/>
                <w:sz w:val="20"/>
                <w:szCs w:val="20"/>
              </w:rPr>
            </w:pPr>
            <w:r>
              <w:rPr>
                <w:rFonts w:ascii="Arial" w:hAnsi="Arial" w:cs="Arial"/>
                <w:sz w:val="20"/>
                <w:szCs w:val="20"/>
              </w:rPr>
              <w:t>696.000</w:t>
            </w:r>
          </w:p>
        </w:tc>
        <w:tc>
          <w:tcPr>
            <w:tcW w:w="1220" w:type="dxa"/>
            <w:tcBorders>
              <w:top w:val="nil"/>
              <w:left w:val="nil"/>
              <w:bottom w:val="single" w:sz="4" w:space="0" w:color="auto"/>
              <w:right w:val="single" w:sz="4" w:space="0" w:color="auto"/>
            </w:tcBorders>
            <w:shd w:val="clear" w:color="auto" w:fill="auto"/>
            <w:noWrap/>
            <w:vAlign w:val="bottom"/>
            <w:hideMark/>
          </w:tcPr>
          <w:p w14:paraId="1A5D1CB6" w14:textId="77777777" w:rsidR="007872DE" w:rsidRDefault="007872DE">
            <w:pPr>
              <w:jc w:val="right"/>
              <w:rPr>
                <w:rFonts w:ascii="Arial" w:hAnsi="Arial" w:cs="Arial"/>
                <w:sz w:val="20"/>
                <w:szCs w:val="20"/>
              </w:rPr>
            </w:pPr>
            <w:r>
              <w:rPr>
                <w:rFonts w:ascii="Arial" w:hAnsi="Arial" w:cs="Arial"/>
                <w:sz w:val="20"/>
                <w:szCs w:val="20"/>
              </w:rPr>
              <w:t>6.969.000</w:t>
            </w:r>
          </w:p>
        </w:tc>
        <w:tc>
          <w:tcPr>
            <w:tcW w:w="1220" w:type="dxa"/>
            <w:tcBorders>
              <w:top w:val="nil"/>
              <w:left w:val="nil"/>
              <w:bottom w:val="single" w:sz="4" w:space="0" w:color="auto"/>
              <w:right w:val="single" w:sz="4" w:space="0" w:color="auto"/>
            </w:tcBorders>
            <w:shd w:val="clear" w:color="auto" w:fill="auto"/>
            <w:noWrap/>
            <w:vAlign w:val="bottom"/>
            <w:hideMark/>
          </w:tcPr>
          <w:p w14:paraId="012323E0"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7.665.000</w:t>
            </w:r>
          </w:p>
        </w:tc>
      </w:tr>
      <w:tr w:rsidR="007872DE" w14:paraId="6883DF8F"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4942C5BC" w14:textId="2A9CC2BC" w:rsidR="007872DE" w:rsidRDefault="006E44EE">
            <w:pPr>
              <w:rPr>
                <w:rFonts w:ascii="Arial" w:hAnsi="Arial" w:cs="Arial"/>
                <w:sz w:val="20"/>
                <w:szCs w:val="20"/>
              </w:rPr>
            </w:pPr>
            <w:r>
              <w:rPr>
                <w:rFonts w:ascii="Arial" w:hAnsi="Arial" w:cs="Arial"/>
                <w:sz w:val="20"/>
                <w:szCs w:val="20"/>
              </w:rPr>
              <w:t>Ingeniería</w:t>
            </w:r>
            <w:r>
              <w:rPr>
                <w:rFonts w:ascii="Arial" w:hAnsi="Arial" w:cs="Arial"/>
                <w:sz w:val="20"/>
                <w:szCs w:val="20"/>
              </w:rPr>
              <w:t xml:space="preserve"> </w:t>
            </w:r>
            <w:r w:rsidR="007872DE">
              <w:rPr>
                <w:rFonts w:ascii="Arial" w:hAnsi="Arial" w:cs="Arial"/>
                <w:sz w:val="20"/>
                <w:szCs w:val="20"/>
              </w:rPr>
              <w:t>Civil en Obras Civiles</w:t>
            </w:r>
          </w:p>
        </w:tc>
        <w:tc>
          <w:tcPr>
            <w:tcW w:w="1220" w:type="dxa"/>
            <w:tcBorders>
              <w:top w:val="nil"/>
              <w:left w:val="nil"/>
              <w:bottom w:val="single" w:sz="4" w:space="0" w:color="auto"/>
              <w:right w:val="single" w:sz="4" w:space="0" w:color="auto"/>
            </w:tcBorders>
            <w:shd w:val="clear" w:color="auto" w:fill="auto"/>
            <w:noWrap/>
            <w:vAlign w:val="bottom"/>
            <w:hideMark/>
          </w:tcPr>
          <w:p w14:paraId="21A88E5F" w14:textId="77777777" w:rsidR="007872DE" w:rsidRDefault="007872DE">
            <w:pPr>
              <w:jc w:val="right"/>
              <w:rPr>
                <w:rFonts w:ascii="Arial" w:hAnsi="Arial" w:cs="Arial"/>
                <w:sz w:val="20"/>
                <w:szCs w:val="20"/>
              </w:rPr>
            </w:pPr>
            <w:r>
              <w:rPr>
                <w:rFonts w:ascii="Arial" w:hAnsi="Arial" w:cs="Arial"/>
                <w:sz w:val="20"/>
                <w:szCs w:val="20"/>
              </w:rPr>
              <w:t>696.000</w:t>
            </w:r>
          </w:p>
        </w:tc>
        <w:tc>
          <w:tcPr>
            <w:tcW w:w="1220" w:type="dxa"/>
            <w:tcBorders>
              <w:top w:val="nil"/>
              <w:left w:val="nil"/>
              <w:bottom w:val="single" w:sz="4" w:space="0" w:color="auto"/>
              <w:right w:val="single" w:sz="4" w:space="0" w:color="auto"/>
            </w:tcBorders>
            <w:shd w:val="clear" w:color="auto" w:fill="auto"/>
            <w:noWrap/>
            <w:vAlign w:val="bottom"/>
            <w:hideMark/>
          </w:tcPr>
          <w:p w14:paraId="5A6A9A84" w14:textId="77777777" w:rsidR="007872DE" w:rsidRDefault="007872DE">
            <w:pPr>
              <w:jc w:val="right"/>
              <w:rPr>
                <w:rFonts w:ascii="Arial" w:hAnsi="Arial" w:cs="Arial"/>
                <w:sz w:val="20"/>
                <w:szCs w:val="20"/>
              </w:rPr>
            </w:pPr>
            <w:r>
              <w:rPr>
                <w:rFonts w:ascii="Arial" w:hAnsi="Arial" w:cs="Arial"/>
                <w:sz w:val="20"/>
                <w:szCs w:val="20"/>
              </w:rPr>
              <w:t>6.969.000</w:t>
            </w:r>
          </w:p>
        </w:tc>
        <w:tc>
          <w:tcPr>
            <w:tcW w:w="1220" w:type="dxa"/>
            <w:tcBorders>
              <w:top w:val="nil"/>
              <w:left w:val="nil"/>
              <w:bottom w:val="single" w:sz="4" w:space="0" w:color="auto"/>
              <w:right w:val="single" w:sz="4" w:space="0" w:color="auto"/>
            </w:tcBorders>
            <w:shd w:val="clear" w:color="auto" w:fill="auto"/>
            <w:noWrap/>
            <w:vAlign w:val="bottom"/>
            <w:hideMark/>
          </w:tcPr>
          <w:p w14:paraId="46B6A926"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7.665.000</w:t>
            </w:r>
          </w:p>
        </w:tc>
      </w:tr>
      <w:tr w:rsidR="007872DE" w14:paraId="7E4D5316"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2624591A" w14:textId="2D3719B1" w:rsidR="007872DE" w:rsidRDefault="006E44EE">
            <w:pPr>
              <w:rPr>
                <w:rFonts w:ascii="Arial" w:hAnsi="Arial" w:cs="Arial"/>
                <w:sz w:val="20"/>
                <w:szCs w:val="20"/>
              </w:rPr>
            </w:pPr>
            <w:r>
              <w:rPr>
                <w:rFonts w:ascii="Arial" w:hAnsi="Arial" w:cs="Arial"/>
                <w:sz w:val="20"/>
                <w:szCs w:val="20"/>
              </w:rPr>
              <w:t>Ingeniería</w:t>
            </w:r>
            <w:r>
              <w:rPr>
                <w:rFonts w:ascii="Arial" w:hAnsi="Arial" w:cs="Arial"/>
                <w:sz w:val="20"/>
                <w:szCs w:val="20"/>
              </w:rPr>
              <w:t xml:space="preserve"> </w:t>
            </w:r>
            <w:r w:rsidR="007872DE">
              <w:rPr>
                <w:rFonts w:ascii="Arial" w:hAnsi="Arial" w:cs="Arial"/>
                <w:sz w:val="20"/>
                <w:szCs w:val="20"/>
              </w:rPr>
              <w:t>en Inform</w:t>
            </w:r>
            <w:r>
              <w:rPr>
                <w:rFonts w:ascii="Arial" w:hAnsi="Arial" w:cs="Arial"/>
                <w:sz w:val="20"/>
                <w:szCs w:val="20"/>
              </w:rPr>
              <w:t>ática</w:t>
            </w:r>
            <w:r w:rsidR="007872DE">
              <w:rPr>
                <w:rFonts w:ascii="Arial" w:hAnsi="Arial" w:cs="Arial"/>
                <w:sz w:val="20"/>
                <w:szCs w:val="20"/>
              </w:rPr>
              <w:t xml:space="preserve"> y Gestión (V)</w:t>
            </w:r>
          </w:p>
        </w:tc>
        <w:tc>
          <w:tcPr>
            <w:tcW w:w="1220" w:type="dxa"/>
            <w:tcBorders>
              <w:top w:val="nil"/>
              <w:left w:val="nil"/>
              <w:bottom w:val="single" w:sz="4" w:space="0" w:color="auto"/>
              <w:right w:val="single" w:sz="4" w:space="0" w:color="auto"/>
            </w:tcBorders>
            <w:shd w:val="clear" w:color="auto" w:fill="auto"/>
            <w:noWrap/>
            <w:vAlign w:val="bottom"/>
            <w:hideMark/>
          </w:tcPr>
          <w:p w14:paraId="5B7B005A" w14:textId="77777777" w:rsidR="007872DE" w:rsidRDefault="007872DE">
            <w:pPr>
              <w:jc w:val="right"/>
              <w:rPr>
                <w:rFonts w:ascii="Arial" w:hAnsi="Arial" w:cs="Arial"/>
                <w:sz w:val="20"/>
                <w:szCs w:val="20"/>
              </w:rPr>
            </w:pPr>
            <w:r>
              <w:rPr>
                <w:rFonts w:ascii="Arial" w:hAnsi="Arial" w:cs="Arial"/>
                <w:sz w:val="20"/>
                <w:szCs w:val="20"/>
              </w:rPr>
              <w:t>397.000</w:t>
            </w:r>
          </w:p>
        </w:tc>
        <w:tc>
          <w:tcPr>
            <w:tcW w:w="1220" w:type="dxa"/>
            <w:tcBorders>
              <w:top w:val="nil"/>
              <w:left w:val="nil"/>
              <w:bottom w:val="single" w:sz="4" w:space="0" w:color="auto"/>
              <w:right w:val="single" w:sz="4" w:space="0" w:color="auto"/>
            </w:tcBorders>
            <w:shd w:val="clear" w:color="auto" w:fill="auto"/>
            <w:noWrap/>
            <w:vAlign w:val="bottom"/>
            <w:hideMark/>
          </w:tcPr>
          <w:p w14:paraId="18C96898" w14:textId="77777777" w:rsidR="007872DE" w:rsidRDefault="007872DE">
            <w:pPr>
              <w:jc w:val="right"/>
              <w:rPr>
                <w:rFonts w:ascii="Arial" w:hAnsi="Arial" w:cs="Arial"/>
                <w:sz w:val="20"/>
                <w:szCs w:val="20"/>
              </w:rPr>
            </w:pPr>
            <w:r>
              <w:rPr>
                <w:rFonts w:ascii="Arial" w:hAnsi="Arial" w:cs="Arial"/>
                <w:sz w:val="20"/>
                <w:szCs w:val="20"/>
              </w:rPr>
              <w:t>3.964.000</w:t>
            </w:r>
          </w:p>
        </w:tc>
        <w:tc>
          <w:tcPr>
            <w:tcW w:w="1220" w:type="dxa"/>
            <w:tcBorders>
              <w:top w:val="nil"/>
              <w:left w:val="nil"/>
              <w:bottom w:val="single" w:sz="4" w:space="0" w:color="auto"/>
              <w:right w:val="single" w:sz="4" w:space="0" w:color="auto"/>
            </w:tcBorders>
            <w:shd w:val="clear" w:color="auto" w:fill="auto"/>
            <w:noWrap/>
            <w:vAlign w:val="bottom"/>
            <w:hideMark/>
          </w:tcPr>
          <w:p w14:paraId="01BE5847"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4.361.000</w:t>
            </w:r>
          </w:p>
        </w:tc>
      </w:tr>
      <w:tr w:rsidR="007872DE" w14:paraId="4634F067"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77797524" w14:textId="7DEF93F4" w:rsidR="007872DE" w:rsidRDefault="006E44EE">
            <w:pPr>
              <w:rPr>
                <w:rFonts w:ascii="Arial" w:hAnsi="Arial" w:cs="Arial"/>
                <w:sz w:val="20"/>
                <w:szCs w:val="20"/>
              </w:rPr>
            </w:pPr>
            <w:r>
              <w:rPr>
                <w:rFonts w:ascii="Arial" w:hAnsi="Arial" w:cs="Arial"/>
                <w:sz w:val="20"/>
                <w:szCs w:val="20"/>
              </w:rPr>
              <w:t>Ingeniería</w:t>
            </w:r>
            <w:r>
              <w:rPr>
                <w:rFonts w:ascii="Arial" w:hAnsi="Arial" w:cs="Arial"/>
                <w:sz w:val="20"/>
                <w:szCs w:val="20"/>
              </w:rPr>
              <w:t xml:space="preserve"> </w:t>
            </w:r>
            <w:r w:rsidR="007872DE">
              <w:rPr>
                <w:rFonts w:ascii="Arial" w:hAnsi="Arial" w:cs="Arial"/>
                <w:sz w:val="20"/>
                <w:szCs w:val="20"/>
              </w:rPr>
              <w:t xml:space="preserve">en Industria y </w:t>
            </w:r>
            <w:r>
              <w:rPr>
                <w:rFonts w:ascii="Arial" w:hAnsi="Arial" w:cs="Arial"/>
                <w:sz w:val="20"/>
                <w:szCs w:val="20"/>
              </w:rPr>
              <w:t>Logística</w:t>
            </w:r>
            <w:r w:rsidR="007872DE">
              <w:rPr>
                <w:rFonts w:ascii="Arial" w:hAnsi="Arial" w:cs="Arial"/>
                <w:sz w:val="20"/>
                <w:szCs w:val="20"/>
              </w:rPr>
              <w:t>. (V)</w:t>
            </w:r>
          </w:p>
        </w:tc>
        <w:tc>
          <w:tcPr>
            <w:tcW w:w="1220" w:type="dxa"/>
            <w:tcBorders>
              <w:top w:val="nil"/>
              <w:left w:val="nil"/>
              <w:bottom w:val="single" w:sz="4" w:space="0" w:color="auto"/>
              <w:right w:val="single" w:sz="4" w:space="0" w:color="auto"/>
            </w:tcBorders>
            <w:shd w:val="clear" w:color="auto" w:fill="auto"/>
            <w:noWrap/>
            <w:vAlign w:val="bottom"/>
            <w:hideMark/>
          </w:tcPr>
          <w:p w14:paraId="098FEA7B" w14:textId="77777777" w:rsidR="007872DE" w:rsidRDefault="007872DE">
            <w:pPr>
              <w:jc w:val="right"/>
              <w:rPr>
                <w:rFonts w:ascii="Arial" w:hAnsi="Arial" w:cs="Arial"/>
                <w:sz w:val="20"/>
                <w:szCs w:val="20"/>
              </w:rPr>
            </w:pPr>
            <w:r>
              <w:rPr>
                <w:rFonts w:ascii="Arial" w:hAnsi="Arial" w:cs="Arial"/>
                <w:sz w:val="20"/>
                <w:szCs w:val="20"/>
              </w:rPr>
              <w:t>397.000</w:t>
            </w:r>
          </w:p>
        </w:tc>
        <w:tc>
          <w:tcPr>
            <w:tcW w:w="1220" w:type="dxa"/>
            <w:tcBorders>
              <w:top w:val="nil"/>
              <w:left w:val="nil"/>
              <w:bottom w:val="single" w:sz="4" w:space="0" w:color="auto"/>
              <w:right w:val="single" w:sz="4" w:space="0" w:color="auto"/>
            </w:tcBorders>
            <w:shd w:val="clear" w:color="auto" w:fill="auto"/>
            <w:noWrap/>
            <w:vAlign w:val="bottom"/>
            <w:hideMark/>
          </w:tcPr>
          <w:p w14:paraId="712322A8" w14:textId="77777777" w:rsidR="007872DE" w:rsidRDefault="007872DE">
            <w:pPr>
              <w:jc w:val="right"/>
              <w:rPr>
                <w:rFonts w:ascii="Arial" w:hAnsi="Arial" w:cs="Arial"/>
                <w:sz w:val="20"/>
                <w:szCs w:val="20"/>
              </w:rPr>
            </w:pPr>
            <w:r>
              <w:rPr>
                <w:rFonts w:ascii="Arial" w:hAnsi="Arial" w:cs="Arial"/>
                <w:sz w:val="20"/>
                <w:szCs w:val="20"/>
              </w:rPr>
              <w:t>3.964.000</w:t>
            </w:r>
          </w:p>
        </w:tc>
        <w:tc>
          <w:tcPr>
            <w:tcW w:w="1220" w:type="dxa"/>
            <w:tcBorders>
              <w:top w:val="nil"/>
              <w:left w:val="nil"/>
              <w:bottom w:val="single" w:sz="4" w:space="0" w:color="auto"/>
              <w:right w:val="single" w:sz="4" w:space="0" w:color="auto"/>
            </w:tcBorders>
            <w:shd w:val="clear" w:color="auto" w:fill="auto"/>
            <w:noWrap/>
            <w:vAlign w:val="bottom"/>
            <w:hideMark/>
          </w:tcPr>
          <w:p w14:paraId="6BF58D27"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4.361.000</w:t>
            </w:r>
          </w:p>
        </w:tc>
      </w:tr>
      <w:tr w:rsidR="007872DE" w14:paraId="363E5A24" w14:textId="77777777" w:rsidTr="007872DE">
        <w:trPr>
          <w:trHeight w:val="290"/>
        </w:trPr>
        <w:tc>
          <w:tcPr>
            <w:tcW w:w="4220" w:type="dxa"/>
            <w:tcBorders>
              <w:top w:val="nil"/>
              <w:left w:val="nil"/>
              <w:bottom w:val="single" w:sz="4" w:space="0" w:color="auto"/>
              <w:right w:val="nil"/>
            </w:tcBorders>
            <w:shd w:val="clear" w:color="000000" w:fill="D9D9D9"/>
            <w:noWrap/>
            <w:hideMark/>
          </w:tcPr>
          <w:p w14:paraId="77F77429" w14:textId="77777777" w:rsidR="007872DE" w:rsidRDefault="007872DE">
            <w:pPr>
              <w:rPr>
                <w:rFonts w:ascii="Arial" w:hAnsi="Arial" w:cs="Arial"/>
                <w:b/>
                <w:bCs/>
                <w:sz w:val="20"/>
                <w:szCs w:val="20"/>
              </w:rPr>
            </w:pPr>
            <w:r>
              <w:rPr>
                <w:rFonts w:ascii="Arial" w:hAnsi="Arial" w:cs="Arial"/>
                <w:b/>
                <w:bCs/>
                <w:sz w:val="20"/>
                <w:szCs w:val="20"/>
              </w:rPr>
              <w:t>Psicología</w:t>
            </w:r>
          </w:p>
        </w:tc>
        <w:tc>
          <w:tcPr>
            <w:tcW w:w="1220" w:type="dxa"/>
            <w:tcBorders>
              <w:top w:val="nil"/>
              <w:left w:val="nil"/>
              <w:bottom w:val="single" w:sz="4" w:space="0" w:color="auto"/>
              <w:right w:val="nil"/>
            </w:tcBorders>
            <w:shd w:val="clear" w:color="000000" w:fill="D9D9D9"/>
            <w:noWrap/>
            <w:vAlign w:val="bottom"/>
            <w:hideMark/>
          </w:tcPr>
          <w:p w14:paraId="6B303371" w14:textId="77777777" w:rsidR="007872DE" w:rsidRDefault="007872DE">
            <w:pPr>
              <w:rPr>
                <w:rFonts w:ascii="Arial" w:hAnsi="Arial" w:cs="Arial"/>
                <w:sz w:val="20"/>
                <w:szCs w:val="20"/>
              </w:rPr>
            </w:pPr>
            <w:r>
              <w:rPr>
                <w:rFonts w:ascii="Arial" w:hAnsi="Arial" w:cs="Arial"/>
                <w:sz w:val="20"/>
                <w:szCs w:val="20"/>
              </w:rPr>
              <w:t> </w:t>
            </w:r>
          </w:p>
        </w:tc>
        <w:tc>
          <w:tcPr>
            <w:tcW w:w="1220" w:type="dxa"/>
            <w:tcBorders>
              <w:top w:val="nil"/>
              <w:left w:val="nil"/>
              <w:bottom w:val="single" w:sz="4" w:space="0" w:color="auto"/>
              <w:right w:val="nil"/>
            </w:tcBorders>
            <w:shd w:val="clear" w:color="000000" w:fill="D9D9D9"/>
            <w:noWrap/>
            <w:vAlign w:val="bottom"/>
            <w:hideMark/>
          </w:tcPr>
          <w:p w14:paraId="33325B48" w14:textId="77777777" w:rsidR="007872DE" w:rsidRDefault="007872DE">
            <w:pPr>
              <w:rPr>
                <w:rFonts w:ascii="Arial" w:hAnsi="Arial" w:cs="Arial"/>
                <w:sz w:val="20"/>
                <w:szCs w:val="20"/>
              </w:rPr>
            </w:pPr>
            <w:r>
              <w:rPr>
                <w:rFonts w:ascii="Arial" w:hAnsi="Arial" w:cs="Arial"/>
                <w:sz w:val="20"/>
                <w:szCs w:val="20"/>
              </w:rPr>
              <w:t> </w:t>
            </w:r>
          </w:p>
        </w:tc>
        <w:tc>
          <w:tcPr>
            <w:tcW w:w="1220" w:type="dxa"/>
            <w:tcBorders>
              <w:top w:val="nil"/>
              <w:left w:val="nil"/>
              <w:bottom w:val="single" w:sz="4" w:space="0" w:color="auto"/>
              <w:right w:val="nil"/>
            </w:tcBorders>
            <w:shd w:val="clear" w:color="000000" w:fill="D9D9D9"/>
            <w:noWrap/>
            <w:vAlign w:val="bottom"/>
            <w:hideMark/>
          </w:tcPr>
          <w:p w14:paraId="2DE49BEB" w14:textId="77777777" w:rsidR="007872DE" w:rsidRDefault="007872DE">
            <w:pPr>
              <w:rPr>
                <w:rFonts w:ascii="Calibri" w:hAnsi="Calibri" w:cs="Calibri"/>
                <w:b/>
                <w:bCs/>
                <w:color w:val="000000"/>
                <w:sz w:val="22"/>
                <w:szCs w:val="22"/>
              </w:rPr>
            </w:pPr>
            <w:r>
              <w:rPr>
                <w:rFonts w:ascii="Calibri" w:hAnsi="Calibri" w:cs="Calibri"/>
                <w:b/>
                <w:bCs/>
                <w:color w:val="000000"/>
                <w:sz w:val="22"/>
                <w:szCs w:val="22"/>
              </w:rPr>
              <w:t> </w:t>
            </w:r>
          </w:p>
        </w:tc>
      </w:tr>
      <w:tr w:rsidR="007872DE" w14:paraId="161E6373" w14:textId="77777777" w:rsidTr="007872DE">
        <w:trPr>
          <w:trHeight w:val="290"/>
        </w:trPr>
        <w:tc>
          <w:tcPr>
            <w:tcW w:w="4220" w:type="dxa"/>
            <w:tcBorders>
              <w:top w:val="nil"/>
              <w:left w:val="single" w:sz="4" w:space="0" w:color="auto"/>
              <w:bottom w:val="single" w:sz="4" w:space="0" w:color="auto"/>
              <w:right w:val="single" w:sz="4" w:space="0" w:color="auto"/>
            </w:tcBorders>
            <w:shd w:val="clear" w:color="auto" w:fill="auto"/>
            <w:noWrap/>
            <w:hideMark/>
          </w:tcPr>
          <w:p w14:paraId="1114F3C5" w14:textId="77777777" w:rsidR="007872DE" w:rsidRDefault="007872DE">
            <w:pPr>
              <w:rPr>
                <w:rFonts w:ascii="Arial" w:hAnsi="Arial" w:cs="Arial"/>
                <w:sz w:val="20"/>
                <w:szCs w:val="20"/>
              </w:rPr>
            </w:pPr>
            <w:r>
              <w:rPr>
                <w:rFonts w:ascii="Arial" w:hAnsi="Arial" w:cs="Arial"/>
                <w:sz w:val="20"/>
                <w:szCs w:val="20"/>
              </w:rPr>
              <w:t>Psicología</w:t>
            </w:r>
          </w:p>
        </w:tc>
        <w:tc>
          <w:tcPr>
            <w:tcW w:w="1220" w:type="dxa"/>
            <w:tcBorders>
              <w:top w:val="nil"/>
              <w:left w:val="nil"/>
              <w:bottom w:val="single" w:sz="4" w:space="0" w:color="auto"/>
              <w:right w:val="single" w:sz="4" w:space="0" w:color="auto"/>
            </w:tcBorders>
            <w:shd w:val="clear" w:color="auto" w:fill="auto"/>
            <w:noWrap/>
            <w:vAlign w:val="bottom"/>
            <w:hideMark/>
          </w:tcPr>
          <w:p w14:paraId="6BD87420" w14:textId="77777777" w:rsidR="007872DE" w:rsidRDefault="007872DE">
            <w:pPr>
              <w:jc w:val="right"/>
              <w:rPr>
                <w:rFonts w:ascii="Arial" w:hAnsi="Arial" w:cs="Arial"/>
                <w:sz w:val="20"/>
                <w:szCs w:val="20"/>
              </w:rPr>
            </w:pPr>
            <w:r>
              <w:rPr>
                <w:rFonts w:ascii="Arial" w:hAnsi="Arial" w:cs="Arial"/>
                <w:sz w:val="20"/>
                <w:szCs w:val="20"/>
              </w:rPr>
              <w:t>712.000</w:t>
            </w:r>
          </w:p>
        </w:tc>
        <w:tc>
          <w:tcPr>
            <w:tcW w:w="1220" w:type="dxa"/>
            <w:tcBorders>
              <w:top w:val="nil"/>
              <w:left w:val="nil"/>
              <w:bottom w:val="single" w:sz="4" w:space="0" w:color="auto"/>
              <w:right w:val="single" w:sz="4" w:space="0" w:color="auto"/>
            </w:tcBorders>
            <w:shd w:val="clear" w:color="auto" w:fill="auto"/>
            <w:noWrap/>
            <w:vAlign w:val="bottom"/>
            <w:hideMark/>
          </w:tcPr>
          <w:p w14:paraId="69EBEC3B" w14:textId="77777777" w:rsidR="007872DE" w:rsidRDefault="007872DE">
            <w:pPr>
              <w:jc w:val="right"/>
              <w:rPr>
                <w:rFonts w:ascii="Arial" w:hAnsi="Arial" w:cs="Arial"/>
                <w:sz w:val="20"/>
                <w:szCs w:val="20"/>
              </w:rPr>
            </w:pPr>
            <w:r>
              <w:rPr>
                <w:rFonts w:ascii="Arial" w:hAnsi="Arial" w:cs="Arial"/>
                <w:sz w:val="20"/>
                <w:szCs w:val="20"/>
              </w:rPr>
              <w:t>7.095.000</w:t>
            </w:r>
          </w:p>
        </w:tc>
        <w:tc>
          <w:tcPr>
            <w:tcW w:w="1220" w:type="dxa"/>
            <w:tcBorders>
              <w:top w:val="nil"/>
              <w:left w:val="nil"/>
              <w:bottom w:val="single" w:sz="4" w:space="0" w:color="auto"/>
              <w:right w:val="single" w:sz="4" w:space="0" w:color="auto"/>
            </w:tcBorders>
            <w:shd w:val="clear" w:color="auto" w:fill="auto"/>
            <w:noWrap/>
            <w:vAlign w:val="bottom"/>
            <w:hideMark/>
          </w:tcPr>
          <w:p w14:paraId="1AD26FF9" w14:textId="77777777" w:rsidR="007872DE" w:rsidRDefault="007872DE">
            <w:pPr>
              <w:jc w:val="right"/>
              <w:rPr>
                <w:rFonts w:ascii="Calibri" w:hAnsi="Calibri" w:cs="Calibri"/>
                <w:b/>
                <w:bCs/>
                <w:color w:val="000000"/>
                <w:sz w:val="22"/>
                <w:szCs w:val="22"/>
              </w:rPr>
            </w:pPr>
            <w:r>
              <w:rPr>
                <w:rFonts w:ascii="Calibri" w:hAnsi="Calibri" w:cs="Calibri"/>
                <w:b/>
                <w:bCs/>
                <w:color w:val="000000"/>
                <w:sz w:val="22"/>
                <w:szCs w:val="22"/>
              </w:rPr>
              <w:t>7.807.000</w:t>
            </w:r>
          </w:p>
        </w:tc>
      </w:tr>
    </w:tbl>
    <w:p w14:paraId="6628A9D2" w14:textId="77777777" w:rsidR="00D36EB3" w:rsidRDefault="00D36EB3" w:rsidP="008310D0">
      <w:pPr>
        <w:pStyle w:val="Prrafodelista"/>
        <w:ind w:left="0"/>
        <w:jc w:val="both"/>
        <w:rPr>
          <w:lang w:val="es-ES"/>
        </w:rPr>
      </w:pPr>
    </w:p>
    <w:p w14:paraId="74E43437" w14:textId="77777777" w:rsidR="009A2F9E" w:rsidRDefault="009A2F9E" w:rsidP="008310D0">
      <w:pPr>
        <w:pStyle w:val="Prrafodelista"/>
        <w:ind w:left="0"/>
        <w:jc w:val="both"/>
        <w:rPr>
          <w:lang w:val="es-ES"/>
        </w:rPr>
      </w:pPr>
    </w:p>
    <w:p w14:paraId="1A5AE9E4" w14:textId="77777777" w:rsidR="009A2F9E" w:rsidRDefault="009A2F9E" w:rsidP="007B6A1C">
      <w:pPr>
        <w:ind w:right="-81"/>
        <w:jc w:val="both"/>
        <w:rPr>
          <w:lang w:val="es-ES"/>
        </w:rPr>
      </w:pPr>
    </w:p>
    <w:p w14:paraId="49991E93" w14:textId="61C6954F" w:rsidR="00CB169D" w:rsidRPr="00C22493" w:rsidRDefault="00B00597" w:rsidP="007B6A1C">
      <w:pPr>
        <w:ind w:right="-81"/>
        <w:jc w:val="both"/>
        <w:rPr>
          <w:lang w:val="es-ES"/>
        </w:rPr>
      </w:pPr>
      <w:r>
        <w:rPr>
          <w:lang w:val="es-ES"/>
        </w:rPr>
        <w:t>La Matrícula se pagará al contado contra la aceptación del contrato de prestación de servicios</w:t>
      </w:r>
      <w:r w:rsidR="00496765">
        <w:rPr>
          <w:lang w:val="es-ES"/>
        </w:rPr>
        <w:t xml:space="preserve"> educacionales.</w:t>
      </w:r>
    </w:p>
    <w:p w14:paraId="1236B7A9" w14:textId="3153697F" w:rsidR="003F212A" w:rsidRPr="00C22493" w:rsidRDefault="003F212A" w:rsidP="007B6A1C">
      <w:pPr>
        <w:ind w:right="-81"/>
        <w:jc w:val="both"/>
        <w:rPr>
          <w:lang w:val="es-ES"/>
        </w:rPr>
      </w:pPr>
      <w:r w:rsidRPr="00C22493">
        <w:rPr>
          <w:lang w:val="es-ES"/>
        </w:rPr>
        <w:t>El</w:t>
      </w:r>
      <w:r w:rsidR="004E0929">
        <w:rPr>
          <w:lang w:val="es-ES"/>
        </w:rPr>
        <w:t>/La</w:t>
      </w:r>
      <w:r w:rsidRPr="00C22493">
        <w:rPr>
          <w:lang w:val="es-ES"/>
        </w:rPr>
        <w:t xml:space="preserve"> </w:t>
      </w:r>
      <w:r w:rsidR="004E0929">
        <w:rPr>
          <w:lang w:val="es-ES"/>
        </w:rPr>
        <w:t>Estudiante</w:t>
      </w:r>
      <w:r w:rsidRPr="00C22493">
        <w:rPr>
          <w:lang w:val="es-ES"/>
        </w:rPr>
        <w:t xml:space="preserve"> deberá pagar a </w:t>
      </w:r>
      <w:smartTag w:uri="urn:schemas-microsoft-com:office:smarttags" w:element="PersonName">
        <w:smartTagPr>
          <w:attr w:name="ProductID" w:val="LA UNIVERSIDAD"/>
        </w:smartTagPr>
        <w:r w:rsidRPr="00C22493">
          <w:rPr>
            <w:lang w:val="es-ES"/>
          </w:rPr>
          <w:t>la Universidad</w:t>
        </w:r>
      </w:smartTag>
      <w:r w:rsidR="00DC5A86" w:rsidRPr="00C22493">
        <w:rPr>
          <w:lang w:val="es-ES"/>
        </w:rPr>
        <w:t>, en la oportunidad correspondiente,</w:t>
      </w:r>
      <w:r w:rsidRPr="00C22493">
        <w:rPr>
          <w:lang w:val="es-ES"/>
        </w:rPr>
        <w:t xml:space="preserve"> una suma adicional por concepto de gastos de egreso y titulación correspondiente a 8 UF.</w:t>
      </w:r>
    </w:p>
    <w:p w14:paraId="58308218" w14:textId="77777777" w:rsidR="00C22493" w:rsidRPr="00C22493" w:rsidRDefault="00C22493" w:rsidP="007B6A1C">
      <w:pPr>
        <w:ind w:right="-81"/>
        <w:jc w:val="both"/>
        <w:rPr>
          <w:lang w:val="es-ES"/>
        </w:rPr>
      </w:pPr>
    </w:p>
    <w:p w14:paraId="57FBB94B" w14:textId="77777777" w:rsidR="00335884" w:rsidRPr="00C22493" w:rsidRDefault="00335884" w:rsidP="007B6A1C">
      <w:pPr>
        <w:ind w:right="-81"/>
        <w:jc w:val="both"/>
        <w:rPr>
          <w:lang w:val="es-ES"/>
        </w:rPr>
      </w:pPr>
    </w:p>
    <w:p w14:paraId="6F0065A2" w14:textId="77777777" w:rsidR="002728BA" w:rsidRPr="00C22493" w:rsidRDefault="00B51BBF" w:rsidP="007B6A1C">
      <w:pPr>
        <w:ind w:right="-81"/>
        <w:jc w:val="both"/>
        <w:rPr>
          <w:b/>
          <w:u w:val="single"/>
          <w:lang w:val="es-ES"/>
        </w:rPr>
      </w:pPr>
      <w:r w:rsidRPr="00C22493">
        <w:rPr>
          <w:b/>
          <w:u w:val="single"/>
          <w:lang w:val="es-ES"/>
        </w:rPr>
        <w:lastRenderedPageBreak/>
        <w:t>3.-</w:t>
      </w:r>
      <w:r w:rsidR="001439E6" w:rsidRPr="00C22493">
        <w:rPr>
          <w:b/>
          <w:u w:val="single"/>
          <w:lang w:val="es-ES"/>
        </w:rPr>
        <w:t xml:space="preserve"> </w:t>
      </w:r>
      <w:r w:rsidR="00FE2B89" w:rsidRPr="00C22493">
        <w:rPr>
          <w:b/>
          <w:u w:val="single"/>
          <w:lang w:val="es-ES"/>
        </w:rPr>
        <w:t>Formas de Pago del A</w:t>
      </w:r>
      <w:r w:rsidR="002728BA" w:rsidRPr="00C22493">
        <w:rPr>
          <w:b/>
          <w:u w:val="single"/>
          <w:lang w:val="es-ES"/>
        </w:rPr>
        <w:t>rancel:</w:t>
      </w:r>
    </w:p>
    <w:p w14:paraId="7D47ED8F" w14:textId="77777777" w:rsidR="00CB169D" w:rsidRPr="00C22493" w:rsidRDefault="00CB169D" w:rsidP="007B6A1C">
      <w:pPr>
        <w:ind w:right="-81"/>
        <w:jc w:val="both"/>
        <w:rPr>
          <w:b/>
          <w:u w:val="single"/>
          <w:lang w:val="es-ES"/>
        </w:rPr>
      </w:pPr>
    </w:p>
    <w:p w14:paraId="4B7194F0" w14:textId="77777777" w:rsidR="00B51BBF" w:rsidRPr="00C22493" w:rsidRDefault="00B51BBF" w:rsidP="007B6A1C">
      <w:pPr>
        <w:ind w:right="-81"/>
        <w:jc w:val="both"/>
        <w:rPr>
          <w:lang w:val="es-ES"/>
        </w:rPr>
      </w:pPr>
      <w:r w:rsidRPr="00C22493">
        <w:rPr>
          <w:lang w:val="es-ES"/>
        </w:rPr>
        <w:t>3.1.- Formas de pago.</w:t>
      </w:r>
    </w:p>
    <w:p w14:paraId="5F6B9D1E" w14:textId="77777777" w:rsidR="00CB169D" w:rsidRPr="00C22493" w:rsidRDefault="00CB169D" w:rsidP="007B6A1C">
      <w:pPr>
        <w:ind w:right="-81"/>
        <w:jc w:val="both"/>
        <w:rPr>
          <w:lang w:val="es-ES"/>
        </w:rPr>
      </w:pPr>
    </w:p>
    <w:p w14:paraId="3E77713F" w14:textId="77777777" w:rsidR="00150027" w:rsidRDefault="00FE26DC" w:rsidP="007B6A1C">
      <w:pPr>
        <w:ind w:right="-81"/>
        <w:jc w:val="both"/>
        <w:rPr>
          <w:lang w:val="es-ES"/>
        </w:rPr>
      </w:pPr>
      <w:r w:rsidRPr="00C22493">
        <w:rPr>
          <w:lang w:val="es-ES"/>
        </w:rPr>
        <w:t>3.1.1</w:t>
      </w:r>
      <w:r w:rsidR="00150027" w:rsidRPr="00C22493">
        <w:rPr>
          <w:lang w:val="es-ES"/>
        </w:rPr>
        <w:t>.- Pago contado.</w:t>
      </w:r>
    </w:p>
    <w:p w14:paraId="07406691" w14:textId="77777777" w:rsidR="00496765" w:rsidRPr="00C22493" w:rsidRDefault="00496765" w:rsidP="007B6A1C">
      <w:pPr>
        <w:ind w:right="-81"/>
        <w:jc w:val="both"/>
        <w:rPr>
          <w:lang w:val="es-ES"/>
        </w:rPr>
      </w:pPr>
    </w:p>
    <w:p w14:paraId="4CAB72A3" w14:textId="68BD94E2" w:rsidR="00150027" w:rsidRPr="00C22493" w:rsidRDefault="001439E6" w:rsidP="007B6A1C">
      <w:pPr>
        <w:ind w:right="-81"/>
        <w:jc w:val="both"/>
      </w:pPr>
      <w:r w:rsidRPr="00C22493">
        <w:t>Si el arancel</w:t>
      </w:r>
      <w:r w:rsidR="00282E98" w:rsidRPr="00C22493">
        <w:t xml:space="preserve"> anual </w:t>
      </w:r>
      <w:r w:rsidRPr="00C22493">
        <w:t>de la carrera es pagado al contado</w:t>
      </w:r>
      <w:r w:rsidR="00150027" w:rsidRPr="00C22493">
        <w:t xml:space="preserve"> </w:t>
      </w:r>
      <w:r w:rsidR="00B225C1" w:rsidRPr="00C22493">
        <w:t>y</w:t>
      </w:r>
      <w:r w:rsidR="00E67D8D" w:rsidRPr="00C22493">
        <w:t xml:space="preserve"> hasta el 31 de marzo de 202</w:t>
      </w:r>
      <w:r w:rsidR="005355E9">
        <w:t>4</w:t>
      </w:r>
      <w:r w:rsidRPr="00C22493">
        <w:t>, el</w:t>
      </w:r>
      <w:r w:rsidR="004E0929">
        <w:t>/la</w:t>
      </w:r>
      <w:r w:rsidRPr="00C22493">
        <w:t xml:space="preserve"> </w:t>
      </w:r>
      <w:r w:rsidR="004E0929">
        <w:t>Estudiante</w:t>
      </w:r>
      <w:r w:rsidR="00CC208B" w:rsidRPr="00C22493">
        <w:t xml:space="preserve"> tendrá</w:t>
      </w:r>
      <w:r w:rsidRPr="00C22493">
        <w:t xml:space="preserve"> derecho a acogerse a</w:t>
      </w:r>
      <w:r w:rsidR="00FE26DC" w:rsidRPr="00C22493">
        <w:t xml:space="preserve"> un descuento financiero de un </w:t>
      </w:r>
      <w:r w:rsidR="002A175D" w:rsidRPr="00C22493">
        <w:t>3,0%</w:t>
      </w:r>
      <w:r w:rsidR="00FE26DC" w:rsidRPr="00C22493">
        <w:t xml:space="preserve">, sobre dicho arancel. </w:t>
      </w:r>
    </w:p>
    <w:p w14:paraId="6859A643" w14:textId="77777777" w:rsidR="00CB169D" w:rsidRPr="00C22493" w:rsidRDefault="00CB169D" w:rsidP="007B6A1C">
      <w:pPr>
        <w:ind w:right="-81"/>
        <w:jc w:val="both"/>
        <w:rPr>
          <w:strike/>
        </w:rPr>
      </w:pPr>
    </w:p>
    <w:p w14:paraId="524C4A61" w14:textId="54807566" w:rsidR="001439E6" w:rsidRPr="00C22493" w:rsidRDefault="00FE26DC" w:rsidP="007B6A1C">
      <w:pPr>
        <w:ind w:right="-81"/>
        <w:jc w:val="both"/>
      </w:pPr>
      <w:r w:rsidRPr="00C22493">
        <w:t>Si</w:t>
      </w:r>
      <w:r w:rsidR="00FD56A5" w:rsidRPr="00C22493">
        <w:t xml:space="preserve"> el pago de arancel con derecho a descuento financiero no se hiciera en efectivo, o en la eventualidad que el documento o medio de pago sea rechazado por la entidad pagadora de dicho documento, el</w:t>
      </w:r>
      <w:r w:rsidR="004E0929">
        <w:t>/la</w:t>
      </w:r>
      <w:r w:rsidR="00FD56A5" w:rsidRPr="00C22493">
        <w:t xml:space="preserve"> </w:t>
      </w:r>
      <w:r w:rsidR="004E0929">
        <w:t>Estudiante</w:t>
      </w:r>
      <w:r w:rsidR="00FD56A5" w:rsidRPr="00C22493">
        <w:t xml:space="preserve"> se obliga a pagar a </w:t>
      </w:r>
      <w:smartTag w:uri="urn:schemas-microsoft-com:office:smarttags" w:element="PersonName">
        <w:smartTagPr>
          <w:attr w:name="ProductID" w:val="LA UNIVERSIDAD"/>
        </w:smartTagPr>
        <w:r w:rsidR="00A03F24" w:rsidRPr="00C22493">
          <w:t>LA UNIVERSIDAD</w:t>
        </w:r>
      </w:smartTag>
      <w:r w:rsidR="00FD56A5" w:rsidRPr="00C22493">
        <w:t xml:space="preserve"> las sumas indicadas en el punto </w:t>
      </w:r>
      <w:r w:rsidR="00FE2B89" w:rsidRPr="00C22493">
        <w:t>2</w:t>
      </w:r>
      <w:r w:rsidR="00FD56A5" w:rsidRPr="00C22493">
        <w:t>, sin derecho a descuento alguno y sin ulterior reclamo.</w:t>
      </w:r>
    </w:p>
    <w:p w14:paraId="53CE569C" w14:textId="77777777" w:rsidR="00CB169D" w:rsidRPr="00C22493" w:rsidRDefault="00CB169D" w:rsidP="007B6A1C">
      <w:pPr>
        <w:ind w:right="-81"/>
        <w:jc w:val="both"/>
      </w:pPr>
    </w:p>
    <w:p w14:paraId="2DDD83AD" w14:textId="77777777" w:rsidR="001439E6" w:rsidRPr="00C22493" w:rsidRDefault="00FE26DC" w:rsidP="007B6A1C">
      <w:pPr>
        <w:ind w:right="-81"/>
        <w:jc w:val="both"/>
      </w:pPr>
      <w:r w:rsidRPr="00C22493">
        <w:t>3.1.2</w:t>
      </w:r>
      <w:r w:rsidR="005F17A2" w:rsidRPr="00C22493">
        <w:t>.-</w:t>
      </w:r>
      <w:r w:rsidRPr="00C22493">
        <w:t xml:space="preserve"> </w:t>
      </w:r>
      <w:r w:rsidR="00B51BBF" w:rsidRPr="00C22493">
        <w:t>El arancel de la carrera podrá pagarse en 10 cuotas igu</w:t>
      </w:r>
      <w:r w:rsidR="008E7A38" w:rsidRPr="00C22493">
        <w:t>ales, mensuales y sucesivas de M</w:t>
      </w:r>
      <w:r w:rsidR="00B51BBF" w:rsidRPr="00C22493">
        <w:t>arzo de Diciembre, con vencimiento los días 1, 10 ó 20 de cada m</w:t>
      </w:r>
      <w:r w:rsidR="008E7A38" w:rsidRPr="00C22493">
        <w:t>es según lo acuerden las partes</w:t>
      </w:r>
      <w:r w:rsidR="00DC5A86" w:rsidRPr="00C22493">
        <w:t>.</w:t>
      </w:r>
    </w:p>
    <w:p w14:paraId="261157FE" w14:textId="77777777" w:rsidR="00CB169D" w:rsidRPr="00C22493" w:rsidRDefault="00CB169D" w:rsidP="007B6A1C">
      <w:pPr>
        <w:ind w:right="-81"/>
        <w:jc w:val="both"/>
      </w:pPr>
    </w:p>
    <w:p w14:paraId="02698471" w14:textId="1F7ECE06" w:rsidR="00876CFD" w:rsidRPr="00C22493" w:rsidRDefault="00670962" w:rsidP="007B6A1C">
      <w:pPr>
        <w:ind w:right="-81"/>
        <w:jc w:val="both"/>
        <w:rPr>
          <w:lang w:val="es-ES"/>
        </w:rPr>
      </w:pPr>
      <w:r w:rsidRPr="00C22493">
        <w:t>3.1.3</w:t>
      </w:r>
      <w:r w:rsidR="005F17A2" w:rsidRPr="00C22493">
        <w:t>.-</w:t>
      </w:r>
      <w:r w:rsidRPr="00C22493">
        <w:t xml:space="preserve"> </w:t>
      </w:r>
      <w:r w:rsidR="00876CFD" w:rsidRPr="00C22493">
        <w:t xml:space="preserve">La tramitación y obtención de los fondos con cargo al crédito universitario otorgado según </w:t>
      </w:r>
      <w:smartTag w:uri="urn:schemas-microsoft-com:office:smarttags" w:element="PersonName">
        <w:smartTagPr>
          <w:attr w:name="ProductID" w:val="la Ley N"/>
        </w:smartTagPr>
        <w:smartTag w:uri="urn:schemas-microsoft-com:office:smarttags" w:element="PersonName">
          <w:smartTagPr>
            <w:attr w:name="ProductID" w:val="la Ley"/>
          </w:smartTagPr>
          <w:r w:rsidR="00876CFD" w:rsidRPr="00C22493">
            <w:t>la Ley</w:t>
          </w:r>
        </w:smartTag>
        <w:r w:rsidR="00876CFD" w:rsidRPr="00C22493">
          <w:t xml:space="preserve"> N</w:t>
        </w:r>
      </w:smartTag>
      <w:r w:rsidR="00876CFD" w:rsidRPr="00C22493">
        <w:t xml:space="preserve">º20.027, será de exclusiva responsabilidad del </w:t>
      </w:r>
      <w:r w:rsidR="004E0929">
        <w:t>Estudiante</w:t>
      </w:r>
      <w:r w:rsidR="00876CFD" w:rsidRPr="00C22493">
        <w:t xml:space="preserve">, cuyo texto y reglamento declara conocer y aceptar, de tal forma que </w:t>
      </w:r>
      <w:smartTag w:uri="urn:schemas-microsoft-com:office:smarttags" w:element="PersonName">
        <w:smartTagPr>
          <w:attr w:name="ProductID" w:val="LA UNIVERSIDAD"/>
        </w:smartTagPr>
        <w:r w:rsidR="00A03F24" w:rsidRPr="00C22493">
          <w:t>LA UNIVERSIDAD</w:t>
        </w:r>
      </w:smartTag>
      <w:r w:rsidR="00876CFD" w:rsidRPr="00C22493">
        <w:t xml:space="preserve"> queda liberada de toda obligación en la obtención de dicho financiamiento</w:t>
      </w:r>
      <w:r w:rsidR="00704E40" w:rsidRPr="00C22493">
        <w:t xml:space="preserve">, </w:t>
      </w:r>
      <w:r w:rsidR="00876CFD" w:rsidRPr="00C22493">
        <w:t xml:space="preserve">así como de la tramitación necesaria para obtener los fondos. </w:t>
      </w:r>
      <w:r w:rsidRPr="00C22493">
        <w:t xml:space="preserve">Si los servicios educacionales contratados con </w:t>
      </w:r>
      <w:smartTag w:uri="urn:schemas-microsoft-com:office:smarttags" w:element="PersonName">
        <w:smartTagPr>
          <w:attr w:name="ProductID" w:val="LA UNIVERSIDAD"/>
        </w:smartTagPr>
        <w:r w:rsidR="00A03F24" w:rsidRPr="00C22493">
          <w:t>LA UNIVERSIDAD</w:t>
        </w:r>
      </w:smartTag>
      <w:r w:rsidRPr="00C22493">
        <w:t xml:space="preserve"> se pagan</w:t>
      </w:r>
      <w:r w:rsidR="00876CFD" w:rsidRPr="00C22493">
        <w:t xml:space="preserve"> con cargo a dicho crédito</w:t>
      </w:r>
      <w:r w:rsidRPr="00C22493">
        <w:t xml:space="preserve">, </w:t>
      </w:r>
      <w:smartTag w:uri="urn:schemas-microsoft-com:office:smarttags" w:element="PersonName">
        <w:smartTagPr>
          <w:attr w:name="ProductID" w:val="LA UNIVERSIDAD"/>
        </w:smartTagPr>
        <w:r w:rsidR="00A03F24" w:rsidRPr="00C22493">
          <w:t>LA UNIVERSIDAD</w:t>
        </w:r>
      </w:smartTag>
      <w:r w:rsidR="00BD1D21" w:rsidRPr="00C22493">
        <w:t xml:space="preserve"> se obliga a recibir el pago </w:t>
      </w:r>
      <w:r w:rsidR="005F17A2" w:rsidRPr="00C22493">
        <w:t xml:space="preserve">e </w:t>
      </w:r>
      <w:r w:rsidR="00BD1D21" w:rsidRPr="00C22493">
        <w:t>imputa</w:t>
      </w:r>
      <w:r w:rsidR="005F17A2" w:rsidRPr="00C22493">
        <w:t>rl</w:t>
      </w:r>
      <w:r w:rsidR="00BD1D21" w:rsidRPr="00C22493">
        <w:t xml:space="preserve">o totalmente a la obligación de pago que se encuentre vigente con </w:t>
      </w:r>
      <w:smartTag w:uri="urn:schemas-microsoft-com:office:smarttags" w:element="PersonName">
        <w:smartTagPr>
          <w:attr w:name="ProductID" w:val="LA UNIVERSIDAD. El"/>
        </w:smartTagPr>
        <w:r w:rsidR="00A03F24" w:rsidRPr="00C22493">
          <w:t>LA UNIVERSIDAD</w:t>
        </w:r>
        <w:r w:rsidR="00BD1D21" w:rsidRPr="00C22493">
          <w:t>.</w:t>
        </w:r>
        <w:r w:rsidR="005F17A2" w:rsidRPr="00C22493">
          <w:rPr>
            <w:lang w:val="es-ES"/>
          </w:rPr>
          <w:t xml:space="preserve"> </w:t>
        </w:r>
        <w:r w:rsidR="00BD1D21" w:rsidRPr="00C22493">
          <w:rPr>
            <w:lang w:val="es-ES"/>
          </w:rPr>
          <w:t>El</w:t>
        </w:r>
      </w:smartTag>
      <w:r w:rsidR="00BD1D21" w:rsidRPr="00C22493">
        <w:rPr>
          <w:lang w:val="es-ES"/>
        </w:rPr>
        <w:t xml:space="preserve"> pago anticipado con cargo al crédito no tendrá descuentos de carácter financiero.</w:t>
      </w:r>
    </w:p>
    <w:p w14:paraId="250A9C5F" w14:textId="77777777" w:rsidR="005F17A2" w:rsidRPr="00C22493" w:rsidRDefault="005F17A2" w:rsidP="007B6A1C">
      <w:pPr>
        <w:ind w:right="-81"/>
        <w:jc w:val="both"/>
        <w:rPr>
          <w:lang w:val="es-ES"/>
        </w:rPr>
      </w:pPr>
    </w:p>
    <w:p w14:paraId="231DC0A2" w14:textId="5EB2859C" w:rsidR="00670962" w:rsidRPr="00C22493" w:rsidRDefault="00BD1D21" w:rsidP="007B6A1C">
      <w:pPr>
        <w:ind w:right="-81"/>
        <w:jc w:val="both"/>
        <w:rPr>
          <w:lang w:val="es-ES"/>
        </w:rPr>
      </w:pPr>
      <w:r w:rsidRPr="00C22493">
        <w:rPr>
          <w:lang w:val="es-ES"/>
        </w:rPr>
        <w:t xml:space="preserve">En la eventualidad que los fondos no sean ingresados como pago a </w:t>
      </w:r>
      <w:smartTag w:uri="urn:schemas-microsoft-com:office:smarttags" w:element="PersonName">
        <w:smartTagPr>
          <w:attr w:name="ProductID" w:val="LA UNIVERSIDAD"/>
        </w:smartTagPr>
        <w:r w:rsidR="00A03F24" w:rsidRPr="00C22493">
          <w:rPr>
            <w:lang w:val="es-ES"/>
          </w:rPr>
          <w:t>LA UNIVERSIDAD</w:t>
        </w:r>
      </w:smartTag>
      <w:r w:rsidR="00876CFD" w:rsidRPr="00C22493">
        <w:rPr>
          <w:lang w:val="es-ES"/>
        </w:rPr>
        <w:t xml:space="preserve">, </w:t>
      </w:r>
      <w:r w:rsidR="005F17A2" w:rsidRPr="00C22493">
        <w:rPr>
          <w:lang w:val="es-ES"/>
        </w:rPr>
        <w:t>p</w:t>
      </w:r>
      <w:r w:rsidR="00876CFD" w:rsidRPr="00C22493">
        <w:rPr>
          <w:lang w:val="es-ES"/>
        </w:rPr>
        <w:t>or el no otorgamiento de dicho crédito por las entidades competentes o cualquier otra causa</w:t>
      </w:r>
      <w:r w:rsidRPr="00C22493">
        <w:rPr>
          <w:lang w:val="es-ES"/>
        </w:rPr>
        <w:t>, el</w:t>
      </w:r>
      <w:r w:rsidR="004E0929">
        <w:rPr>
          <w:lang w:val="es-ES"/>
        </w:rPr>
        <w:t>/la</w:t>
      </w:r>
      <w:r w:rsidRPr="00C22493">
        <w:rPr>
          <w:lang w:val="es-ES"/>
        </w:rPr>
        <w:t xml:space="preserve"> </w:t>
      </w:r>
      <w:r w:rsidR="004E0929">
        <w:rPr>
          <w:lang w:val="es-ES"/>
        </w:rPr>
        <w:t>estudiante</w:t>
      </w:r>
      <w:r w:rsidR="005F17A2" w:rsidRPr="00C22493">
        <w:rPr>
          <w:lang w:val="es-ES"/>
        </w:rPr>
        <w:t xml:space="preserve"> </w:t>
      </w:r>
      <w:r w:rsidR="00876CFD" w:rsidRPr="00C22493">
        <w:rPr>
          <w:lang w:val="es-ES"/>
        </w:rPr>
        <w:t>no quedar</w:t>
      </w:r>
      <w:r w:rsidR="005F17A2" w:rsidRPr="00C22493">
        <w:rPr>
          <w:lang w:val="es-ES"/>
        </w:rPr>
        <w:t>á</w:t>
      </w:r>
      <w:r w:rsidR="00876CFD" w:rsidRPr="00C22493">
        <w:rPr>
          <w:lang w:val="es-ES"/>
        </w:rPr>
        <w:t xml:space="preserve"> liberado de la obligación del </w:t>
      </w:r>
      <w:r w:rsidRPr="00C22493">
        <w:rPr>
          <w:lang w:val="es-ES"/>
        </w:rPr>
        <w:t xml:space="preserve">pago </w:t>
      </w:r>
      <w:r w:rsidR="00FE0629" w:rsidRPr="00C22493">
        <w:rPr>
          <w:lang w:val="es-ES"/>
        </w:rPr>
        <w:t xml:space="preserve">total </w:t>
      </w:r>
      <w:r w:rsidRPr="00C22493">
        <w:rPr>
          <w:lang w:val="es-ES"/>
        </w:rPr>
        <w:t xml:space="preserve">y deberá someterse a las condiciones de pago que fije </w:t>
      </w:r>
      <w:smartTag w:uri="urn:schemas-microsoft-com:office:smarttags" w:element="PersonName">
        <w:smartTagPr>
          <w:attr w:name="ProductID" w:val="la Universidad Diego"/>
        </w:smartTagPr>
        <w:r w:rsidR="00A03F24" w:rsidRPr="00C22493">
          <w:rPr>
            <w:lang w:val="es-ES"/>
          </w:rPr>
          <w:t>LA UNIVERSIDAD</w:t>
        </w:r>
        <w:r w:rsidRPr="00C22493">
          <w:rPr>
            <w:lang w:val="es-ES"/>
          </w:rPr>
          <w:t xml:space="preserve"> </w:t>
        </w:r>
        <w:r w:rsidR="007E4FE1" w:rsidRPr="00C22493">
          <w:rPr>
            <w:lang w:val="es-ES"/>
          </w:rPr>
          <w:t>DIEGO</w:t>
        </w:r>
      </w:smartTag>
      <w:r w:rsidR="007E4FE1" w:rsidRPr="00C22493">
        <w:rPr>
          <w:lang w:val="es-ES"/>
        </w:rPr>
        <w:t xml:space="preserve"> PORTALES</w:t>
      </w:r>
      <w:r w:rsidRPr="00C22493">
        <w:rPr>
          <w:lang w:val="es-ES"/>
        </w:rPr>
        <w:t>.</w:t>
      </w:r>
    </w:p>
    <w:p w14:paraId="4773C258" w14:textId="77777777" w:rsidR="0061655A" w:rsidRPr="00C22493" w:rsidRDefault="0061655A" w:rsidP="007B6A1C">
      <w:pPr>
        <w:ind w:right="-81"/>
        <w:jc w:val="both"/>
        <w:rPr>
          <w:lang w:val="es-ES"/>
        </w:rPr>
      </w:pPr>
    </w:p>
    <w:p w14:paraId="3EF38C5A" w14:textId="78725D62" w:rsidR="0061655A" w:rsidRPr="00C22493" w:rsidRDefault="0061655A" w:rsidP="007B6A1C">
      <w:pPr>
        <w:ind w:right="-81"/>
        <w:jc w:val="both"/>
        <w:rPr>
          <w:lang w:val="es-ES"/>
        </w:rPr>
      </w:pPr>
      <w:r w:rsidRPr="00C22493">
        <w:t>3.1.4.- Si alguna de las becas asignadas por el Ministerio de Educación (Mineduc), no fueren confirmadas o dejaren de entregarse, el</w:t>
      </w:r>
      <w:r w:rsidR="004E0929">
        <w:t>/la</w:t>
      </w:r>
      <w:r w:rsidRPr="00C22493">
        <w:t xml:space="preserve"> estudiante se obliga a pagar íntegramente el monto de la beca o el saldo que se adeude conforme al plan de pago que fije la Universidad.</w:t>
      </w:r>
    </w:p>
    <w:p w14:paraId="205C1F21" w14:textId="77777777" w:rsidR="00CB169D" w:rsidRPr="00C22493" w:rsidRDefault="00CB169D" w:rsidP="007B6A1C">
      <w:pPr>
        <w:ind w:right="-81"/>
        <w:jc w:val="both"/>
        <w:rPr>
          <w:lang w:val="es-ES"/>
        </w:rPr>
      </w:pPr>
    </w:p>
    <w:p w14:paraId="092304F1" w14:textId="01BC8BD1" w:rsidR="007C6E01" w:rsidRPr="00C22493" w:rsidRDefault="007C6E01" w:rsidP="007C6E01">
      <w:pPr>
        <w:autoSpaceDE w:val="0"/>
        <w:autoSpaceDN w:val="0"/>
        <w:adjustRightInd w:val="0"/>
        <w:ind w:right="-81"/>
        <w:jc w:val="both"/>
        <w:rPr>
          <w:lang w:val="es-ES" w:eastAsia="es-ES"/>
        </w:rPr>
      </w:pPr>
      <w:r w:rsidRPr="00C22493">
        <w:rPr>
          <w:lang w:val="es-ES" w:eastAsia="es-ES"/>
        </w:rPr>
        <w:t>3.1.</w:t>
      </w:r>
      <w:r w:rsidR="0061655A" w:rsidRPr="00C22493">
        <w:rPr>
          <w:lang w:val="es-ES" w:eastAsia="es-ES"/>
        </w:rPr>
        <w:t>5</w:t>
      </w:r>
      <w:r w:rsidRPr="00C22493">
        <w:rPr>
          <w:lang w:val="es-ES" w:eastAsia="es-ES"/>
        </w:rPr>
        <w:t>.- El</w:t>
      </w:r>
      <w:r w:rsidR="004E0929">
        <w:rPr>
          <w:lang w:val="es-ES" w:eastAsia="es-ES"/>
        </w:rPr>
        <w:t>/La</w:t>
      </w:r>
      <w:r w:rsidRPr="00C22493">
        <w:rPr>
          <w:lang w:val="es-ES" w:eastAsia="es-ES"/>
        </w:rPr>
        <w:t xml:space="preserve"> </w:t>
      </w:r>
      <w:r w:rsidR="004E0929">
        <w:rPr>
          <w:lang w:val="es-ES" w:eastAsia="es-ES"/>
        </w:rPr>
        <w:t>estudiante</w:t>
      </w:r>
      <w:r w:rsidRPr="00C22493">
        <w:rPr>
          <w:lang w:val="es-ES" w:eastAsia="es-ES"/>
        </w:rPr>
        <w:t xml:space="preserve"> </w:t>
      </w:r>
      <w:r w:rsidR="003D7055" w:rsidRPr="00C22493">
        <w:rPr>
          <w:lang w:val="es-ES" w:eastAsia="es-ES"/>
        </w:rPr>
        <w:t xml:space="preserve">otorgará un mandato a la Universidad Diego Portales para la </w:t>
      </w:r>
      <w:r w:rsidR="003D7055" w:rsidRPr="00C22493">
        <w:t xml:space="preserve">emisión, llenado y suscripción </w:t>
      </w:r>
      <w:r w:rsidR="003D7055" w:rsidRPr="00C22493">
        <w:rPr>
          <w:lang w:val="es-ES" w:eastAsia="es-ES"/>
        </w:rPr>
        <w:t>de un pagaré en la forma y términos indicados en el contrato de prestación de servicios educacionales, ello</w:t>
      </w:r>
      <w:r w:rsidRPr="00C22493">
        <w:rPr>
          <w:lang w:val="es-ES" w:eastAsia="es-ES"/>
        </w:rPr>
        <w:t xml:space="preserve"> para asegurar el pago de matrícula y aranceles, por los años de carrera efectivamente cursados, </w:t>
      </w:r>
      <w:r w:rsidR="003D7055" w:rsidRPr="00C22493">
        <w:rPr>
          <w:lang w:val="es-ES" w:eastAsia="es-ES"/>
        </w:rPr>
        <w:t>para</w:t>
      </w:r>
      <w:r w:rsidRPr="00C22493">
        <w:rPr>
          <w:lang w:val="es-ES" w:eastAsia="es-ES"/>
        </w:rPr>
        <w:t xml:space="preserve"> </w:t>
      </w:r>
      <w:r w:rsidR="003D7055" w:rsidRPr="00C22493">
        <w:rPr>
          <w:lang w:val="es-ES_tradnl" w:eastAsia="es-ES"/>
        </w:rPr>
        <w:t xml:space="preserve">el </w:t>
      </w:r>
      <w:r w:rsidRPr="00C22493">
        <w:rPr>
          <w:lang w:val="es-ES_tradnl" w:eastAsia="es-ES"/>
        </w:rPr>
        <w:t>caso</w:t>
      </w:r>
      <w:r w:rsidR="0058152A" w:rsidRPr="00C22493">
        <w:rPr>
          <w:lang w:val="es-ES_tradnl" w:eastAsia="es-ES"/>
        </w:rPr>
        <w:t xml:space="preserve"> </w:t>
      </w:r>
      <w:r w:rsidRPr="00C22493">
        <w:rPr>
          <w:lang w:val="es-ES_tradnl" w:eastAsia="es-ES"/>
        </w:rPr>
        <w:t>de incumplimiento,</w:t>
      </w:r>
      <w:r w:rsidR="0058152A" w:rsidRPr="00C22493">
        <w:rPr>
          <w:lang w:val="es-ES_tradnl" w:eastAsia="es-ES"/>
        </w:rPr>
        <w:t xml:space="preserve"> </w:t>
      </w:r>
      <w:r w:rsidRPr="00C22493">
        <w:rPr>
          <w:lang w:val="es-ES_tradnl" w:eastAsia="es-ES"/>
        </w:rPr>
        <w:t>simple</w:t>
      </w:r>
      <w:r w:rsidR="0058152A" w:rsidRPr="00C22493">
        <w:rPr>
          <w:lang w:val="es-ES_tradnl" w:eastAsia="es-ES"/>
        </w:rPr>
        <w:t xml:space="preserve"> </w:t>
      </w:r>
      <w:r w:rsidRPr="00C22493">
        <w:rPr>
          <w:lang w:val="es-ES_tradnl" w:eastAsia="es-ES"/>
        </w:rPr>
        <w:t xml:space="preserve">retardo o mora en el pago de </w:t>
      </w:r>
      <w:r w:rsidR="00083BAD" w:rsidRPr="00C22493">
        <w:rPr>
          <w:lang w:val="es-ES_tradnl" w:eastAsia="es-ES"/>
        </w:rPr>
        <w:t xml:space="preserve">sus </w:t>
      </w:r>
      <w:r w:rsidRPr="00C22493">
        <w:rPr>
          <w:lang w:val="es-ES_tradnl" w:eastAsia="es-ES"/>
        </w:rPr>
        <w:t>obligaci</w:t>
      </w:r>
      <w:r w:rsidR="005E02C2" w:rsidRPr="00C22493">
        <w:rPr>
          <w:lang w:val="es-ES_tradnl" w:eastAsia="es-ES"/>
        </w:rPr>
        <w:t>o</w:t>
      </w:r>
      <w:r w:rsidRPr="00C22493">
        <w:rPr>
          <w:lang w:val="es-ES_tradnl" w:eastAsia="es-ES"/>
        </w:rPr>
        <w:t>n</w:t>
      </w:r>
      <w:r w:rsidR="005E02C2" w:rsidRPr="00C22493">
        <w:rPr>
          <w:lang w:val="es-ES_tradnl" w:eastAsia="es-ES"/>
        </w:rPr>
        <w:t>es</w:t>
      </w:r>
      <w:r w:rsidR="003D7055" w:rsidRPr="00C22493">
        <w:rPr>
          <w:lang w:val="es-ES_tradnl" w:eastAsia="es-ES"/>
        </w:rPr>
        <w:t xml:space="preserve"> pecuniarias. </w:t>
      </w:r>
      <w:r w:rsidRPr="00C22493">
        <w:rPr>
          <w:lang w:val="es-ES" w:eastAsia="es-ES"/>
        </w:rPr>
        <w:t xml:space="preserve">   </w:t>
      </w:r>
    </w:p>
    <w:p w14:paraId="1F813DC3" w14:textId="77777777" w:rsidR="00CB169D" w:rsidRPr="00C22493" w:rsidRDefault="00CB169D" w:rsidP="007B6A1C">
      <w:pPr>
        <w:ind w:right="-81"/>
        <w:jc w:val="both"/>
        <w:rPr>
          <w:lang w:val="es-ES"/>
        </w:rPr>
      </w:pPr>
    </w:p>
    <w:p w14:paraId="3C2B1BC3" w14:textId="77777777" w:rsidR="00B964D9" w:rsidRPr="00C22493" w:rsidRDefault="00B964D9" w:rsidP="007F169E">
      <w:pPr>
        <w:ind w:right="-81"/>
        <w:jc w:val="both"/>
      </w:pPr>
      <w:r w:rsidRPr="00C22493">
        <w:t>3.1.</w:t>
      </w:r>
      <w:r w:rsidR="0061655A" w:rsidRPr="00C22493">
        <w:t>6</w:t>
      </w:r>
      <w:r w:rsidR="006D0E7B" w:rsidRPr="00C22493">
        <w:t>.-</w:t>
      </w:r>
      <w:r w:rsidRPr="00C22493">
        <w:t xml:space="preserve"> Intereses y multas por morosidad </w:t>
      </w:r>
    </w:p>
    <w:p w14:paraId="5CD4CAF9" w14:textId="77777777" w:rsidR="00B964D9" w:rsidRPr="00C22493" w:rsidRDefault="00B964D9" w:rsidP="007B6A1C">
      <w:pPr>
        <w:ind w:right="-81"/>
        <w:jc w:val="both"/>
      </w:pPr>
      <w:r w:rsidRPr="00C22493">
        <w:t xml:space="preserve">La mora o simple retardo en el pago de una o más cuotas, facultará a </w:t>
      </w:r>
      <w:smartTag w:uri="urn:schemas-microsoft-com:office:smarttags" w:element="PersonName">
        <w:smartTagPr>
          <w:attr w:name="ProductID" w:val="LA UNIVERSIDAD"/>
        </w:smartTagPr>
        <w:r w:rsidRPr="00C22493">
          <w:t>LA UNIVERSIDAD</w:t>
        </w:r>
      </w:smartTag>
      <w:r w:rsidRPr="00C22493">
        <w:t xml:space="preserve"> para exigir el pago de toda la deuda y sus intereses como si fuera de plazo vencido</w:t>
      </w:r>
      <w:r w:rsidR="005F17A2" w:rsidRPr="00C22493">
        <w:t>.</w:t>
      </w:r>
      <w:r w:rsidRPr="00C22493">
        <w:t xml:space="preserve"> </w:t>
      </w:r>
      <w:r w:rsidR="005F17A2" w:rsidRPr="00C22493">
        <w:t>L</w:t>
      </w:r>
      <w:r w:rsidRPr="00C22493">
        <w:t xml:space="preserve">a mora en el pago de cualquiera de las </w:t>
      </w:r>
      <w:r w:rsidR="005C114D" w:rsidRPr="00C22493">
        <w:t>cuotas</w:t>
      </w:r>
      <w:r w:rsidRPr="00C22493">
        <w:t xml:space="preserve"> devengará el interés máximo convencional para operaciones no reajustab</w:t>
      </w:r>
      <w:r w:rsidR="003F1EE0" w:rsidRPr="00C22493">
        <w:t xml:space="preserve">les que la </w:t>
      </w:r>
      <w:r w:rsidRPr="00C22493">
        <w:t>ley permita estipular calculado sobre la o las cuotas impagas hasta la fecha de su pago efectivo</w:t>
      </w:r>
      <w:r w:rsidR="003F1EE0" w:rsidRPr="00C22493">
        <w:t>.</w:t>
      </w:r>
    </w:p>
    <w:p w14:paraId="6A7BA911" w14:textId="77777777" w:rsidR="00CB169D" w:rsidRPr="00C22493" w:rsidRDefault="00CB169D" w:rsidP="007B6A1C">
      <w:pPr>
        <w:ind w:right="-81"/>
        <w:jc w:val="both"/>
      </w:pPr>
    </w:p>
    <w:p w14:paraId="2511DF9F" w14:textId="394C71BF" w:rsidR="00B964D9" w:rsidRPr="00C22493" w:rsidRDefault="00B964D9" w:rsidP="007B6A1C">
      <w:pPr>
        <w:ind w:right="-81"/>
        <w:jc w:val="both"/>
      </w:pPr>
      <w:r w:rsidRPr="00C22493">
        <w:lastRenderedPageBreak/>
        <w:t xml:space="preserve">LA UNIVERSIDAD </w:t>
      </w:r>
      <w:r w:rsidR="005F17A2" w:rsidRPr="00C22493">
        <w:t xml:space="preserve">queda facultada </w:t>
      </w:r>
      <w:r w:rsidRPr="00C22493">
        <w:t xml:space="preserve">para incluir </w:t>
      </w:r>
      <w:r w:rsidR="005F17A2" w:rsidRPr="00C22493">
        <w:t>el</w:t>
      </w:r>
      <w:r w:rsidRPr="00C22493">
        <w:t xml:space="preserve"> nombre</w:t>
      </w:r>
      <w:r w:rsidR="005F17A2" w:rsidRPr="00C22493">
        <w:t xml:space="preserve"> del </w:t>
      </w:r>
      <w:r w:rsidR="004E0929">
        <w:t>Estudiante</w:t>
      </w:r>
      <w:r w:rsidRPr="00C22493">
        <w:t>, sus antecedentes y los de su deuda, en los listados de deudores morosos que se remitan a los servicios de información comercial.</w:t>
      </w:r>
    </w:p>
    <w:p w14:paraId="39BCA690" w14:textId="77777777" w:rsidR="00B964D9" w:rsidRPr="00C22493" w:rsidRDefault="00B964D9" w:rsidP="00AC28CE">
      <w:pPr>
        <w:ind w:right="-81"/>
        <w:jc w:val="both"/>
      </w:pPr>
    </w:p>
    <w:p w14:paraId="154EA6F3" w14:textId="44B4754B" w:rsidR="005467C2" w:rsidRPr="00C22493" w:rsidRDefault="00496765" w:rsidP="00AC28CE">
      <w:pPr>
        <w:ind w:right="-81"/>
        <w:jc w:val="both"/>
      </w:pPr>
      <w:r w:rsidRPr="00C22493">
        <w:t>En caso de que</w:t>
      </w:r>
      <w:r w:rsidR="005467C2" w:rsidRPr="00C22493">
        <w:t xml:space="preserve"> el</w:t>
      </w:r>
      <w:r w:rsidR="004E0929">
        <w:t>/la</w:t>
      </w:r>
      <w:r w:rsidR="005467C2" w:rsidRPr="00C22493">
        <w:t xml:space="preserve"> </w:t>
      </w:r>
      <w:r w:rsidR="004E0929">
        <w:t>Estudiante</w:t>
      </w:r>
      <w:r w:rsidR="005467C2" w:rsidRPr="00C22493">
        <w:t xml:space="preserve"> retarde el pago de una o varias cuotas del Arancel o presente mora en la restitución de materiales que le hayan sido entregados en préstamo, como por ejemplo textos de biblioteca, materiales de laboratorio, etc., será necesario que regularice su situación de deuda en el departamento de cobranza de la universidad, a fin de proceder a la toma de ramos del siguiente semestre o para renovar su contrato de servicios educacionales</w:t>
      </w:r>
      <w:r w:rsidR="009218CD" w:rsidRPr="00C22493">
        <w:t>.</w:t>
      </w:r>
    </w:p>
    <w:p w14:paraId="05677A71" w14:textId="77777777" w:rsidR="00B964D9" w:rsidRPr="00C22493" w:rsidRDefault="00B964D9" w:rsidP="00AC28CE">
      <w:pPr>
        <w:ind w:right="-81"/>
        <w:jc w:val="both"/>
      </w:pPr>
    </w:p>
    <w:p w14:paraId="6DD1036F" w14:textId="77777777" w:rsidR="004969DA" w:rsidRPr="00C22493" w:rsidRDefault="00D368DA" w:rsidP="00AC28CE">
      <w:pPr>
        <w:pStyle w:val="Textoindependiente"/>
        <w:tabs>
          <w:tab w:val="left" w:pos="0"/>
        </w:tabs>
        <w:ind w:right="-81"/>
        <w:jc w:val="both"/>
        <w:rPr>
          <w:sz w:val="24"/>
        </w:rPr>
      </w:pPr>
      <w:r w:rsidRPr="00C22493">
        <w:rPr>
          <w:sz w:val="24"/>
        </w:rPr>
        <w:t xml:space="preserve">LA </w:t>
      </w:r>
      <w:r w:rsidR="009853AF" w:rsidRPr="00C22493">
        <w:rPr>
          <w:sz w:val="24"/>
        </w:rPr>
        <w:t>UNIVERSIDAD</w:t>
      </w:r>
      <w:r w:rsidR="004969DA" w:rsidRPr="00C22493">
        <w:rPr>
          <w:sz w:val="24"/>
        </w:rPr>
        <w:t xml:space="preserve"> </w:t>
      </w:r>
      <w:r w:rsidR="009853AF" w:rsidRPr="00C22493">
        <w:rPr>
          <w:sz w:val="24"/>
        </w:rPr>
        <w:t>no</w:t>
      </w:r>
      <w:r w:rsidR="004969DA" w:rsidRPr="00C22493">
        <w:rPr>
          <w:sz w:val="24"/>
        </w:rPr>
        <w:t xml:space="preserve"> estará obligada a notificar en cada oportunidad las fechas de pago, y se reserva el derecho de efectuar la cobranza en forma directa o a través de una entidad financiera, bancaria o de otro tipo.</w:t>
      </w:r>
    </w:p>
    <w:p w14:paraId="067DB6FC" w14:textId="7F39BF6B" w:rsidR="00B51BBF" w:rsidRPr="00C22493" w:rsidRDefault="00690295" w:rsidP="00AC28CE">
      <w:pPr>
        <w:pStyle w:val="NormalWeb"/>
        <w:ind w:right="-81"/>
        <w:jc w:val="both"/>
      </w:pPr>
      <w:r w:rsidRPr="00C22493">
        <w:t>3.</w:t>
      </w:r>
      <w:r w:rsidR="00DC5A86" w:rsidRPr="00C22493">
        <w:t>2</w:t>
      </w:r>
      <w:r w:rsidR="005F17A2" w:rsidRPr="00C22493">
        <w:t>.-</w:t>
      </w:r>
      <w:r w:rsidR="00670962" w:rsidRPr="00C22493">
        <w:t xml:space="preserve"> </w:t>
      </w:r>
      <w:r w:rsidR="00B51BBF" w:rsidRPr="00C22493">
        <w:t>El</w:t>
      </w:r>
      <w:r w:rsidR="004E0929">
        <w:t>/la</w:t>
      </w:r>
      <w:r w:rsidR="00B51BBF" w:rsidRPr="00C22493">
        <w:t xml:space="preserve"> </w:t>
      </w:r>
      <w:r w:rsidR="004E0929">
        <w:t>estudiante</w:t>
      </w:r>
      <w:r w:rsidR="00B51BBF" w:rsidRPr="00C22493">
        <w:t xml:space="preserve"> podrá acogerse a lo dispuesto en el artículo 3º ter de </w:t>
      </w:r>
      <w:smartTag w:uri="urn:schemas-microsoft-com:office:smarttags" w:element="PersonName">
        <w:smartTagPr>
          <w:attr w:name="ProductID" w:val="la Ley N"/>
        </w:smartTagPr>
        <w:r w:rsidR="00B51BBF" w:rsidRPr="00C22493">
          <w:t>la ley N</w:t>
        </w:r>
      </w:smartTag>
      <w:r w:rsidR="00B51BBF" w:rsidRPr="00C22493">
        <w:t xml:space="preserve">º19.496, en cuyo caso </w:t>
      </w:r>
      <w:smartTag w:uri="urn:schemas-microsoft-com:office:smarttags" w:element="PersonName">
        <w:smartTagPr>
          <w:attr w:name="ProductID" w:val="LA UNIVERSIDAD"/>
        </w:smartTagPr>
        <w:r w:rsidR="00A03F24" w:rsidRPr="00C22493">
          <w:t>LA UNIVERSIDAD</w:t>
        </w:r>
      </w:smartTag>
      <w:r w:rsidR="009853AF" w:rsidRPr="00C22493">
        <w:t xml:space="preserve"> </w:t>
      </w:r>
      <w:r w:rsidR="00B51BBF" w:rsidRPr="00C22493">
        <w:t>retendrá, por concepto de costos de administración, un monto de la matrícula equivalente al 1% del arancel anual de la carrera.</w:t>
      </w:r>
    </w:p>
    <w:p w14:paraId="1FE18630" w14:textId="77777777" w:rsidR="005E4885" w:rsidRPr="00C22493" w:rsidRDefault="005E4885" w:rsidP="00AC28CE">
      <w:pPr>
        <w:jc w:val="both"/>
        <w:rPr>
          <w:color w:val="000000"/>
        </w:rPr>
      </w:pPr>
      <w:r w:rsidRPr="00C22493">
        <w:rPr>
          <w:b/>
          <w:bCs/>
          <w:color w:val="000000"/>
          <w:u w:val="single"/>
        </w:rPr>
        <w:t xml:space="preserve">4.- Becas </w:t>
      </w:r>
    </w:p>
    <w:p w14:paraId="29E5B276" w14:textId="487D46FB" w:rsidR="008310D0" w:rsidRPr="00C22493" w:rsidRDefault="005E4885" w:rsidP="00A864D1">
      <w:pPr>
        <w:jc w:val="both"/>
      </w:pPr>
      <w:r w:rsidRPr="00C22493">
        <w:t>A los</w:t>
      </w:r>
      <w:r w:rsidR="00301B96">
        <w:t>/las</w:t>
      </w:r>
      <w:r w:rsidRPr="00C22493">
        <w:t xml:space="preserve"> estudiantes que sean beneficiados</w:t>
      </w:r>
      <w:r w:rsidR="00301B96">
        <w:t>/as</w:t>
      </w:r>
      <w:r w:rsidRPr="00C22493">
        <w:t xml:space="preserve"> con alguna beca otorgada por la Universidad Diego Portales, se les aplicará el descuento según lo indique el reglamento respectivo vigente</w:t>
      </w:r>
      <w:r w:rsidR="00301B96">
        <w:t>, de conformidad a lo</w:t>
      </w:r>
      <w:r w:rsidRPr="00C22493">
        <w:t xml:space="preserve"> publicado en </w:t>
      </w:r>
      <w:hyperlink r:id="rId8" w:history="1">
        <w:r w:rsidR="00B76BB7" w:rsidRPr="00C474B9">
          <w:rPr>
            <w:rStyle w:val="Hipervnculo"/>
          </w:rPr>
          <w:t>http://admision.udp.cl/postula/becas-y-beneficios</w:t>
        </w:r>
      </w:hyperlink>
      <w:r w:rsidR="00301B96">
        <w:t>,</w:t>
      </w:r>
      <w:r w:rsidRPr="00C22493">
        <w:t xml:space="preserve"> al momento de suscribir el contrato de prestación de servicios educacionales.</w:t>
      </w:r>
      <w:r w:rsidR="008310D0" w:rsidRPr="00C22493">
        <w:t xml:space="preserve"> En caso de que el</w:t>
      </w:r>
      <w:r w:rsidR="00301B96">
        <w:t>/la</w:t>
      </w:r>
      <w:r w:rsidR="008310D0" w:rsidRPr="00C22493">
        <w:t xml:space="preserve"> </w:t>
      </w:r>
      <w:r w:rsidR="004E0929">
        <w:t>estudiante</w:t>
      </w:r>
      <w:r w:rsidR="008310D0" w:rsidRPr="00C22493">
        <w:t xml:space="preserve"> cuente con otra rebaja de arancel, </w:t>
      </w:r>
      <w:r w:rsidR="00720451" w:rsidRPr="00C22493">
        <w:t>é</w:t>
      </w:r>
      <w:r w:rsidR="008310D0" w:rsidRPr="00C22493">
        <w:t>sta no se sumará a la beca y se respetará el monto mayor.</w:t>
      </w:r>
    </w:p>
    <w:p w14:paraId="6BFC163B" w14:textId="77777777" w:rsidR="005E4885" w:rsidRPr="00C22493" w:rsidRDefault="005E4885" w:rsidP="00AC28CE">
      <w:pPr>
        <w:jc w:val="both"/>
      </w:pPr>
    </w:p>
    <w:p w14:paraId="7DDF4A73" w14:textId="77777777" w:rsidR="00177394" w:rsidRDefault="00177394" w:rsidP="007B6A1C">
      <w:pPr>
        <w:ind w:right="-81"/>
        <w:rPr>
          <w:bCs/>
          <w:color w:val="000000" w:themeColor="text1"/>
        </w:rPr>
      </w:pPr>
    </w:p>
    <w:p w14:paraId="708DAB2D" w14:textId="0FCBEBCE" w:rsidR="00EF47C6" w:rsidRPr="00C22493" w:rsidRDefault="00177394" w:rsidP="007B6A1C">
      <w:pPr>
        <w:ind w:right="-81"/>
        <w:rPr>
          <w:bCs/>
        </w:rPr>
      </w:pPr>
      <w:r w:rsidRPr="00177394">
        <w:rPr>
          <w:bCs/>
          <w:color w:val="000000" w:themeColor="text1"/>
        </w:rPr>
        <w:t>__________________________</w:t>
      </w:r>
      <w:r w:rsidR="00EF47C6" w:rsidRPr="00C22493">
        <w:rPr>
          <w:bCs/>
        </w:rPr>
        <w:t xml:space="preserve">_                       </w:t>
      </w:r>
      <w:r w:rsidR="00217746" w:rsidRPr="00C22493">
        <w:rPr>
          <w:bCs/>
        </w:rPr>
        <w:t xml:space="preserve">  </w:t>
      </w:r>
      <w:r w:rsidR="00EF47C6" w:rsidRPr="00C22493">
        <w:rPr>
          <w:bCs/>
        </w:rPr>
        <w:t xml:space="preserve">  </w:t>
      </w:r>
    </w:p>
    <w:p w14:paraId="05ECE246" w14:textId="5560D00A" w:rsidR="00807F34" w:rsidRPr="00B97D18" w:rsidRDefault="00EF47C6" w:rsidP="007B6A1C">
      <w:pPr>
        <w:ind w:right="-81"/>
        <w:rPr>
          <w:b/>
        </w:rPr>
      </w:pPr>
      <w:r w:rsidRPr="00B97D18">
        <w:rPr>
          <w:b/>
        </w:rPr>
        <w:t xml:space="preserve">  </w:t>
      </w:r>
      <w:r w:rsidR="00A864D1" w:rsidRPr="00B97D18">
        <w:rPr>
          <w:b/>
        </w:rPr>
        <w:t xml:space="preserve"> </w:t>
      </w:r>
      <w:r w:rsidRPr="00B97D18">
        <w:rPr>
          <w:b/>
        </w:rPr>
        <w:t xml:space="preserve">Firma </w:t>
      </w:r>
      <w:r w:rsidR="004E0929" w:rsidRPr="00B97D18">
        <w:rPr>
          <w:b/>
        </w:rPr>
        <w:t>Estudiante</w:t>
      </w:r>
      <w:r w:rsidRPr="00B97D18">
        <w:rPr>
          <w:b/>
        </w:rPr>
        <w:t xml:space="preserve"> (deudor</w:t>
      </w:r>
      <w:r w:rsidR="00301B96" w:rsidRPr="00B97D18">
        <w:rPr>
          <w:b/>
        </w:rPr>
        <w:t>/a</w:t>
      </w:r>
      <w:r w:rsidRPr="00B97D18">
        <w:rPr>
          <w:b/>
        </w:rPr>
        <w:t>)</w:t>
      </w:r>
      <w:r w:rsidRPr="00B97D18">
        <w:rPr>
          <w:b/>
        </w:rPr>
        <w:tab/>
      </w:r>
      <w:r w:rsidRPr="00B97D18">
        <w:rPr>
          <w:b/>
        </w:rPr>
        <w:tab/>
      </w:r>
      <w:r w:rsidRPr="00B97D18">
        <w:rPr>
          <w:b/>
        </w:rPr>
        <w:tab/>
      </w:r>
      <w:r w:rsidRPr="00B97D18">
        <w:rPr>
          <w:b/>
        </w:rPr>
        <w:tab/>
      </w:r>
    </w:p>
    <w:p w14:paraId="6BB153E5" w14:textId="77777777" w:rsidR="00807F34" w:rsidRPr="00C22493" w:rsidRDefault="00807F34" w:rsidP="007B6A1C">
      <w:pPr>
        <w:ind w:right="-81"/>
        <w:rPr>
          <w:bCs/>
        </w:rPr>
      </w:pPr>
    </w:p>
    <w:p w14:paraId="0CEC6870" w14:textId="2A4E245D" w:rsidR="009C6751" w:rsidRDefault="009C6751" w:rsidP="007B6A1C">
      <w:pPr>
        <w:ind w:right="-81"/>
        <w:rPr>
          <w:bCs/>
        </w:rPr>
      </w:pPr>
    </w:p>
    <w:p w14:paraId="71AF5183" w14:textId="72832D29" w:rsidR="00C842A5" w:rsidRDefault="00807F34" w:rsidP="007B6A1C">
      <w:pPr>
        <w:ind w:right="-81"/>
        <w:rPr>
          <w:bCs/>
        </w:rPr>
      </w:pPr>
      <w:r w:rsidRPr="00C22493">
        <w:rPr>
          <w:bCs/>
        </w:rPr>
        <w:t>___________________________</w:t>
      </w:r>
    </w:p>
    <w:p w14:paraId="6A27962A" w14:textId="1D21EFBE" w:rsidR="00807F34" w:rsidRPr="00B97D18" w:rsidRDefault="00807F34" w:rsidP="007B6A1C">
      <w:pPr>
        <w:ind w:right="-81"/>
        <w:rPr>
          <w:b/>
        </w:rPr>
      </w:pPr>
      <w:r w:rsidRPr="00C22493">
        <w:rPr>
          <w:bCs/>
        </w:rPr>
        <w:t xml:space="preserve">    </w:t>
      </w:r>
      <w:r w:rsidRPr="00B97D18">
        <w:rPr>
          <w:b/>
        </w:rPr>
        <w:t>Universidad Die</w:t>
      </w:r>
      <w:r w:rsidR="00177394">
        <w:rPr>
          <w:b/>
        </w:rPr>
        <w:t>g</w:t>
      </w:r>
      <w:r w:rsidRPr="00B97D18">
        <w:rPr>
          <w:b/>
        </w:rPr>
        <w:t>o Portales</w:t>
      </w:r>
    </w:p>
    <w:sectPr w:rsidR="00807F34" w:rsidRPr="00B97D18" w:rsidSect="00F8269E">
      <w:pgSz w:w="12240" w:h="15840"/>
      <w:pgMar w:top="794" w:right="1259" w:bottom="124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60A46" w14:textId="77777777" w:rsidR="001B72BC" w:rsidRDefault="001B72BC">
      <w:r>
        <w:separator/>
      </w:r>
    </w:p>
  </w:endnote>
  <w:endnote w:type="continuationSeparator" w:id="0">
    <w:p w14:paraId="37E0FDF5" w14:textId="77777777" w:rsidR="001B72BC" w:rsidRDefault="001B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C4AFE" w14:textId="77777777" w:rsidR="001B72BC" w:rsidRDefault="001B72BC">
      <w:r>
        <w:separator/>
      </w:r>
    </w:p>
  </w:footnote>
  <w:footnote w:type="continuationSeparator" w:id="0">
    <w:p w14:paraId="3EEDD42D" w14:textId="77777777" w:rsidR="001B72BC" w:rsidRDefault="001B7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20F5"/>
    <w:multiLevelType w:val="hybridMultilevel"/>
    <w:tmpl w:val="171C0D58"/>
    <w:lvl w:ilvl="0" w:tplc="C75EEB28">
      <w:start w:val="2"/>
      <w:numFmt w:val="bullet"/>
      <w:lvlText w:val="-"/>
      <w:lvlJc w:val="left"/>
      <w:pPr>
        <w:tabs>
          <w:tab w:val="num" w:pos="1410"/>
        </w:tabs>
        <w:ind w:left="1410" w:hanging="705"/>
      </w:pPr>
      <w:rPr>
        <w:rFonts w:ascii="Times New Roman" w:eastAsia="Times New Roman" w:hAnsi="Times New Roman" w:cs="Times New Roman" w:hint="default"/>
      </w:rPr>
    </w:lvl>
    <w:lvl w:ilvl="1" w:tplc="340A0003" w:tentative="1">
      <w:start w:val="1"/>
      <w:numFmt w:val="bullet"/>
      <w:lvlText w:val="o"/>
      <w:lvlJc w:val="left"/>
      <w:pPr>
        <w:tabs>
          <w:tab w:val="num" w:pos="1785"/>
        </w:tabs>
        <w:ind w:left="1785" w:hanging="360"/>
      </w:pPr>
      <w:rPr>
        <w:rFonts w:ascii="Courier New" w:hAnsi="Courier New" w:cs="Courier New" w:hint="default"/>
      </w:rPr>
    </w:lvl>
    <w:lvl w:ilvl="2" w:tplc="340A0005" w:tentative="1">
      <w:start w:val="1"/>
      <w:numFmt w:val="bullet"/>
      <w:lvlText w:val=""/>
      <w:lvlJc w:val="left"/>
      <w:pPr>
        <w:tabs>
          <w:tab w:val="num" w:pos="2505"/>
        </w:tabs>
        <w:ind w:left="2505" w:hanging="360"/>
      </w:pPr>
      <w:rPr>
        <w:rFonts w:ascii="Wingdings" w:hAnsi="Wingdings" w:hint="default"/>
      </w:rPr>
    </w:lvl>
    <w:lvl w:ilvl="3" w:tplc="340A0001" w:tentative="1">
      <w:start w:val="1"/>
      <w:numFmt w:val="bullet"/>
      <w:lvlText w:val=""/>
      <w:lvlJc w:val="left"/>
      <w:pPr>
        <w:tabs>
          <w:tab w:val="num" w:pos="3225"/>
        </w:tabs>
        <w:ind w:left="3225" w:hanging="360"/>
      </w:pPr>
      <w:rPr>
        <w:rFonts w:ascii="Symbol" w:hAnsi="Symbol" w:hint="default"/>
      </w:rPr>
    </w:lvl>
    <w:lvl w:ilvl="4" w:tplc="340A0003" w:tentative="1">
      <w:start w:val="1"/>
      <w:numFmt w:val="bullet"/>
      <w:lvlText w:val="o"/>
      <w:lvlJc w:val="left"/>
      <w:pPr>
        <w:tabs>
          <w:tab w:val="num" w:pos="3945"/>
        </w:tabs>
        <w:ind w:left="3945" w:hanging="360"/>
      </w:pPr>
      <w:rPr>
        <w:rFonts w:ascii="Courier New" w:hAnsi="Courier New" w:cs="Courier New" w:hint="default"/>
      </w:rPr>
    </w:lvl>
    <w:lvl w:ilvl="5" w:tplc="340A0005" w:tentative="1">
      <w:start w:val="1"/>
      <w:numFmt w:val="bullet"/>
      <w:lvlText w:val=""/>
      <w:lvlJc w:val="left"/>
      <w:pPr>
        <w:tabs>
          <w:tab w:val="num" w:pos="4665"/>
        </w:tabs>
        <w:ind w:left="4665" w:hanging="360"/>
      </w:pPr>
      <w:rPr>
        <w:rFonts w:ascii="Wingdings" w:hAnsi="Wingdings" w:hint="default"/>
      </w:rPr>
    </w:lvl>
    <w:lvl w:ilvl="6" w:tplc="340A0001" w:tentative="1">
      <w:start w:val="1"/>
      <w:numFmt w:val="bullet"/>
      <w:lvlText w:val=""/>
      <w:lvlJc w:val="left"/>
      <w:pPr>
        <w:tabs>
          <w:tab w:val="num" w:pos="5385"/>
        </w:tabs>
        <w:ind w:left="5385" w:hanging="360"/>
      </w:pPr>
      <w:rPr>
        <w:rFonts w:ascii="Symbol" w:hAnsi="Symbol" w:hint="default"/>
      </w:rPr>
    </w:lvl>
    <w:lvl w:ilvl="7" w:tplc="340A0003" w:tentative="1">
      <w:start w:val="1"/>
      <w:numFmt w:val="bullet"/>
      <w:lvlText w:val="o"/>
      <w:lvlJc w:val="left"/>
      <w:pPr>
        <w:tabs>
          <w:tab w:val="num" w:pos="6105"/>
        </w:tabs>
        <w:ind w:left="6105" w:hanging="360"/>
      </w:pPr>
      <w:rPr>
        <w:rFonts w:ascii="Courier New" w:hAnsi="Courier New" w:cs="Courier New" w:hint="default"/>
      </w:rPr>
    </w:lvl>
    <w:lvl w:ilvl="8" w:tplc="340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44926962"/>
    <w:multiLevelType w:val="hybridMultilevel"/>
    <w:tmpl w:val="6818C5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4B53BC6"/>
    <w:multiLevelType w:val="hybridMultilevel"/>
    <w:tmpl w:val="D12C3B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798711A3"/>
    <w:multiLevelType w:val="hybridMultilevel"/>
    <w:tmpl w:val="6176660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 w15:restartNumberingAfterBreak="0">
    <w:nsid w:val="7D7670CA"/>
    <w:multiLevelType w:val="hybridMultilevel"/>
    <w:tmpl w:val="A90E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151308">
    <w:abstractNumId w:val="0"/>
  </w:num>
  <w:num w:numId="2" w16cid:durableId="243687496">
    <w:abstractNumId w:val="4"/>
  </w:num>
  <w:num w:numId="3" w16cid:durableId="2094662381">
    <w:abstractNumId w:val="1"/>
  </w:num>
  <w:num w:numId="4" w16cid:durableId="2135588085">
    <w:abstractNumId w:val="2"/>
  </w:num>
  <w:num w:numId="5" w16cid:durableId="1987856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BA"/>
    <w:rsid w:val="00004635"/>
    <w:rsid w:val="000078E9"/>
    <w:rsid w:val="00026FED"/>
    <w:rsid w:val="00032AF7"/>
    <w:rsid w:val="00041136"/>
    <w:rsid w:val="00041C25"/>
    <w:rsid w:val="00047F15"/>
    <w:rsid w:val="000519B5"/>
    <w:rsid w:val="0005390D"/>
    <w:rsid w:val="00063DD7"/>
    <w:rsid w:val="00072BC4"/>
    <w:rsid w:val="00074011"/>
    <w:rsid w:val="000755E2"/>
    <w:rsid w:val="00077FB7"/>
    <w:rsid w:val="00083BAD"/>
    <w:rsid w:val="00086597"/>
    <w:rsid w:val="000873FA"/>
    <w:rsid w:val="000A14AE"/>
    <w:rsid w:val="000A50FC"/>
    <w:rsid w:val="000D6155"/>
    <w:rsid w:val="000E637B"/>
    <w:rsid w:val="000E6A95"/>
    <w:rsid w:val="000F04C2"/>
    <w:rsid w:val="000F0C26"/>
    <w:rsid w:val="000F1665"/>
    <w:rsid w:val="00104B4B"/>
    <w:rsid w:val="0010502A"/>
    <w:rsid w:val="00116789"/>
    <w:rsid w:val="00117E11"/>
    <w:rsid w:val="00124B66"/>
    <w:rsid w:val="00132138"/>
    <w:rsid w:val="001439E6"/>
    <w:rsid w:val="00150027"/>
    <w:rsid w:val="00152A24"/>
    <w:rsid w:val="00157B60"/>
    <w:rsid w:val="001660A9"/>
    <w:rsid w:val="00167DE5"/>
    <w:rsid w:val="00170F2D"/>
    <w:rsid w:val="00177394"/>
    <w:rsid w:val="00190045"/>
    <w:rsid w:val="00196C65"/>
    <w:rsid w:val="001A19D2"/>
    <w:rsid w:val="001B72BC"/>
    <w:rsid w:val="001C0012"/>
    <w:rsid w:val="001C2B26"/>
    <w:rsid w:val="001C4F32"/>
    <w:rsid w:val="001C554D"/>
    <w:rsid w:val="001D1F01"/>
    <w:rsid w:val="001D7EDB"/>
    <w:rsid w:val="001E08E6"/>
    <w:rsid w:val="001F0899"/>
    <w:rsid w:val="001F2D97"/>
    <w:rsid w:val="001F3695"/>
    <w:rsid w:val="001F7962"/>
    <w:rsid w:val="0021354D"/>
    <w:rsid w:val="002146A3"/>
    <w:rsid w:val="00217746"/>
    <w:rsid w:val="0022255A"/>
    <w:rsid w:val="00222A96"/>
    <w:rsid w:val="00227E72"/>
    <w:rsid w:val="002307EC"/>
    <w:rsid w:val="00230893"/>
    <w:rsid w:val="00232786"/>
    <w:rsid w:val="00244627"/>
    <w:rsid w:val="00247CCB"/>
    <w:rsid w:val="00250390"/>
    <w:rsid w:val="0025471F"/>
    <w:rsid w:val="00260010"/>
    <w:rsid w:val="00260809"/>
    <w:rsid w:val="00266726"/>
    <w:rsid w:val="002728BA"/>
    <w:rsid w:val="00281DA3"/>
    <w:rsid w:val="00282E98"/>
    <w:rsid w:val="00283078"/>
    <w:rsid w:val="00292D85"/>
    <w:rsid w:val="002A175D"/>
    <w:rsid w:val="002A4F84"/>
    <w:rsid w:val="002D0198"/>
    <w:rsid w:val="002D0A21"/>
    <w:rsid w:val="00301B96"/>
    <w:rsid w:val="00307D64"/>
    <w:rsid w:val="00311B33"/>
    <w:rsid w:val="00321091"/>
    <w:rsid w:val="003348AA"/>
    <w:rsid w:val="00335884"/>
    <w:rsid w:val="0033664E"/>
    <w:rsid w:val="003434E0"/>
    <w:rsid w:val="00346F91"/>
    <w:rsid w:val="0036289D"/>
    <w:rsid w:val="00382D11"/>
    <w:rsid w:val="0038404C"/>
    <w:rsid w:val="0038591C"/>
    <w:rsid w:val="003A2675"/>
    <w:rsid w:val="003A595E"/>
    <w:rsid w:val="003A6C22"/>
    <w:rsid w:val="003A71EC"/>
    <w:rsid w:val="003B41BD"/>
    <w:rsid w:val="003B4851"/>
    <w:rsid w:val="003C6660"/>
    <w:rsid w:val="003D42B9"/>
    <w:rsid w:val="003D5670"/>
    <w:rsid w:val="003D6B31"/>
    <w:rsid w:val="003D7055"/>
    <w:rsid w:val="003D7B84"/>
    <w:rsid w:val="003E5CBC"/>
    <w:rsid w:val="003F00E3"/>
    <w:rsid w:val="003F1EE0"/>
    <w:rsid w:val="003F212A"/>
    <w:rsid w:val="003F4655"/>
    <w:rsid w:val="003F471F"/>
    <w:rsid w:val="003F62C1"/>
    <w:rsid w:val="003F6F83"/>
    <w:rsid w:val="00416209"/>
    <w:rsid w:val="00421979"/>
    <w:rsid w:val="00426CF7"/>
    <w:rsid w:val="00426DF2"/>
    <w:rsid w:val="00446F8D"/>
    <w:rsid w:val="004627BB"/>
    <w:rsid w:val="0047328D"/>
    <w:rsid w:val="00476836"/>
    <w:rsid w:val="00480527"/>
    <w:rsid w:val="004842A1"/>
    <w:rsid w:val="00490746"/>
    <w:rsid w:val="00496765"/>
    <w:rsid w:val="004969DA"/>
    <w:rsid w:val="004977F8"/>
    <w:rsid w:val="004B4442"/>
    <w:rsid w:val="004C5BAD"/>
    <w:rsid w:val="004D0951"/>
    <w:rsid w:val="004D2467"/>
    <w:rsid w:val="004E0929"/>
    <w:rsid w:val="004E20AD"/>
    <w:rsid w:val="004F2C0C"/>
    <w:rsid w:val="004F4DD9"/>
    <w:rsid w:val="004F6CCD"/>
    <w:rsid w:val="00512EBF"/>
    <w:rsid w:val="00522A66"/>
    <w:rsid w:val="00532D52"/>
    <w:rsid w:val="005355E9"/>
    <w:rsid w:val="00535E6B"/>
    <w:rsid w:val="00537E16"/>
    <w:rsid w:val="00544CD1"/>
    <w:rsid w:val="005467C2"/>
    <w:rsid w:val="005509E8"/>
    <w:rsid w:val="00551098"/>
    <w:rsid w:val="0055476B"/>
    <w:rsid w:val="00555AB7"/>
    <w:rsid w:val="005640B6"/>
    <w:rsid w:val="00566A5E"/>
    <w:rsid w:val="00570C17"/>
    <w:rsid w:val="005720F2"/>
    <w:rsid w:val="005761F4"/>
    <w:rsid w:val="0058152A"/>
    <w:rsid w:val="00581683"/>
    <w:rsid w:val="005842B8"/>
    <w:rsid w:val="00585E15"/>
    <w:rsid w:val="00591385"/>
    <w:rsid w:val="00597DDE"/>
    <w:rsid w:val="005C114D"/>
    <w:rsid w:val="005C60D0"/>
    <w:rsid w:val="005C7912"/>
    <w:rsid w:val="005E02C2"/>
    <w:rsid w:val="005E1E41"/>
    <w:rsid w:val="005E4885"/>
    <w:rsid w:val="005F17A2"/>
    <w:rsid w:val="005F62B7"/>
    <w:rsid w:val="00601629"/>
    <w:rsid w:val="0060769B"/>
    <w:rsid w:val="006143CD"/>
    <w:rsid w:val="0061655A"/>
    <w:rsid w:val="0063024A"/>
    <w:rsid w:val="00637D11"/>
    <w:rsid w:val="00641461"/>
    <w:rsid w:val="00647CD6"/>
    <w:rsid w:val="006521D9"/>
    <w:rsid w:val="00652796"/>
    <w:rsid w:val="00664109"/>
    <w:rsid w:val="00670962"/>
    <w:rsid w:val="0067295B"/>
    <w:rsid w:val="006739DE"/>
    <w:rsid w:val="00676297"/>
    <w:rsid w:val="00690295"/>
    <w:rsid w:val="006A03D5"/>
    <w:rsid w:val="006A0A33"/>
    <w:rsid w:val="006A481D"/>
    <w:rsid w:val="006A5F5E"/>
    <w:rsid w:val="006C6922"/>
    <w:rsid w:val="006D0E7B"/>
    <w:rsid w:val="006D7F43"/>
    <w:rsid w:val="006E0168"/>
    <w:rsid w:val="006E158C"/>
    <w:rsid w:val="006E1A2E"/>
    <w:rsid w:val="006E44EE"/>
    <w:rsid w:val="006E4FFE"/>
    <w:rsid w:val="006E502A"/>
    <w:rsid w:val="006F0BDF"/>
    <w:rsid w:val="006F6619"/>
    <w:rsid w:val="00704E40"/>
    <w:rsid w:val="0070571E"/>
    <w:rsid w:val="00712F36"/>
    <w:rsid w:val="00713569"/>
    <w:rsid w:val="00720451"/>
    <w:rsid w:val="00724495"/>
    <w:rsid w:val="007324E8"/>
    <w:rsid w:val="00740184"/>
    <w:rsid w:val="00754E8A"/>
    <w:rsid w:val="00757BAF"/>
    <w:rsid w:val="0078120C"/>
    <w:rsid w:val="007813A8"/>
    <w:rsid w:val="00781978"/>
    <w:rsid w:val="007872DE"/>
    <w:rsid w:val="0079212A"/>
    <w:rsid w:val="0079212F"/>
    <w:rsid w:val="007A18FE"/>
    <w:rsid w:val="007A5F48"/>
    <w:rsid w:val="007B2BD3"/>
    <w:rsid w:val="007B4B9C"/>
    <w:rsid w:val="007B6A1C"/>
    <w:rsid w:val="007C5507"/>
    <w:rsid w:val="007C6E01"/>
    <w:rsid w:val="007D1CD8"/>
    <w:rsid w:val="007E4FE1"/>
    <w:rsid w:val="007F03BE"/>
    <w:rsid w:val="007F169E"/>
    <w:rsid w:val="007F51FE"/>
    <w:rsid w:val="007F6593"/>
    <w:rsid w:val="008026D5"/>
    <w:rsid w:val="00807F34"/>
    <w:rsid w:val="00814A9B"/>
    <w:rsid w:val="00817E6F"/>
    <w:rsid w:val="008310D0"/>
    <w:rsid w:val="008329DC"/>
    <w:rsid w:val="0084152E"/>
    <w:rsid w:val="008503EF"/>
    <w:rsid w:val="008535E4"/>
    <w:rsid w:val="00854AC3"/>
    <w:rsid w:val="008633C5"/>
    <w:rsid w:val="008638AE"/>
    <w:rsid w:val="00872F65"/>
    <w:rsid w:val="00876CFD"/>
    <w:rsid w:val="00882657"/>
    <w:rsid w:val="00883F47"/>
    <w:rsid w:val="008905EB"/>
    <w:rsid w:val="0089232B"/>
    <w:rsid w:val="008923BC"/>
    <w:rsid w:val="008A14C9"/>
    <w:rsid w:val="008B3DA2"/>
    <w:rsid w:val="008C4E7A"/>
    <w:rsid w:val="008C716E"/>
    <w:rsid w:val="008D31E4"/>
    <w:rsid w:val="008E7A38"/>
    <w:rsid w:val="00902549"/>
    <w:rsid w:val="00906491"/>
    <w:rsid w:val="00914B1B"/>
    <w:rsid w:val="00914D98"/>
    <w:rsid w:val="00914EDA"/>
    <w:rsid w:val="009155EE"/>
    <w:rsid w:val="009218CD"/>
    <w:rsid w:val="00960C6B"/>
    <w:rsid w:val="00974304"/>
    <w:rsid w:val="00983829"/>
    <w:rsid w:val="009853AF"/>
    <w:rsid w:val="0098594D"/>
    <w:rsid w:val="009A2F9E"/>
    <w:rsid w:val="009A3DF3"/>
    <w:rsid w:val="009A5D58"/>
    <w:rsid w:val="009B2C03"/>
    <w:rsid w:val="009C6751"/>
    <w:rsid w:val="009D01F8"/>
    <w:rsid w:val="009D2ECD"/>
    <w:rsid w:val="009D58B0"/>
    <w:rsid w:val="009D5CC2"/>
    <w:rsid w:val="009F1376"/>
    <w:rsid w:val="00A03F24"/>
    <w:rsid w:val="00A15D54"/>
    <w:rsid w:val="00A20814"/>
    <w:rsid w:val="00A211F3"/>
    <w:rsid w:val="00A217EC"/>
    <w:rsid w:val="00A35BDD"/>
    <w:rsid w:val="00A361E3"/>
    <w:rsid w:val="00A418BC"/>
    <w:rsid w:val="00A44FFE"/>
    <w:rsid w:val="00A53A76"/>
    <w:rsid w:val="00A55FB4"/>
    <w:rsid w:val="00A63CC3"/>
    <w:rsid w:val="00A71C64"/>
    <w:rsid w:val="00A7200E"/>
    <w:rsid w:val="00A765FA"/>
    <w:rsid w:val="00A85AFF"/>
    <w:rsid w:val="00A864D1"/>
    <w:rsid w:val="00A86A2A"/>
    <w:rsid w:val="00A9082A"/>
    <w:rsid w:val="00AA5B32"/>
    <w:rsid w:val="00AB1A1E"/>
    <w:rsid w:val="00AC28CE"/>
    <w:rsid w:val="00AD1941"/>
    <w:rsid w:val="00AE11FA"/>
    <w:rsid w:val="00B00597"/>
    <w:rsid w:val="00B02C69"/>
    <w:rsid w:val="00B056D6"/>
    <w:rsid w:val="00B104DA"/>
    <w:rsid w:val="00B225C1"/>
    <w:rsid w:val="00B22F9C"/>
    <w:rsid w:val="00B30100"/>
    <w:rsid w:val="00B37B61"/>
    <w:rsid w:val="00B45E5C"/>
    <w:rsid w:val="00B50B56"/>
    <w:rsid w:val="00B51367"/>
    <w:rsid w:val="00B51BBF"/>
    <w:rsid w:val="00B607FA"/>
    <w:rsid w:val="00B625B0"/>
    <w:rsid w:val="00B64CAE"/>
    <w:rsid w:val="00B7001B"/>
    <w:rsid w:val="00B76BB7"/>
    <w:rsid w:val="00B7703E"/>
    <w:rsid w:val="00B803F5"/>
    <w:rsid w:val="00B82385"/>
    <w:rsid w:val="00B93488"/>
    <w:rsid w:val="00B964D9"/>
    <w:rsid w:val="00B97D18"/>
    <w:rsid w:val="00BA4233"/>
    <w:rsid w:val="00BB0826"/>
    <w:rsid w:val="00BC25A0"/>
    <w:rsid w:val="00BD1D21"/>
    <w:rsid w:val="00BD7732"/>
    <w:rsid w:val="00BE1A35"/>
    <w:rsid w:val="00BF27DE"/>
    <w:rsid w:val="00C13EEE"/>
    <w:rsid w:val="00C22493"/>
    <w:rsid w:val="00C24FF9"/>
    <w:rsid w:val="00C2664A"/>
    <w:rsid w:val="00C40435"/>
    <w:rsid w:val="00C42D51"/>
    <w:rsid w:val="00C42F59"/>
    <w:rsid w:val="00C43F3F"/>
    <w:rsid w:val="00C440A4"/>
    <w:rsid w:val="00C525C5"/>
    <w:rsid w:val="00C5540E"/>
    <w:rsid w:val="00C65026"/>
    <w:rsid w:val="00C713BF"/>
    <w:rsid w:val="00C72BC8"/>
    <w:rsid w:val="00C741C2"/>
    <w:rsid w:val="00C76B07"/>
    <w:rsid w:val="00C842A5"/>
    <w:rsid w:val="00C85513"/>
    <w:rsid w:val="00C878DF"/>
    <w:rsid w:val="00C907FF"/>
    <w:rsid w:val="00C90DCD"/>
    <w:rsid w:val="00C91A9E"/>
    <w:rsid w:val="00CB169D"/>
    <w:rsid w:val="00CB17C2"/>
    <w:rsid w:val="00CB3585"/>
    <w:rsid w:val="00CB4177"/>
    <w:rsid w:val="00CC07EB"/>
    <w:rsid w:val="00CC208B"/>
    <w:rsid w:val="00CD053A"/>
    <w:rsid w:val="00CD105E"/>
    <w:rsid w:val="00CE008F"/>
    <w:rsid w:val="00CE131B"/>
    <w:rsid w:val="00CE79D8"/>
    <w:rsid w:val="00CE7DCC"/>
    <w:rsid w:val="00CF486C"/>
    <w:rsid w:val="00D014E8"/>
    <w:rsid w:val="00D02BF4"/>
    <w:rsid w:val="00D03E8D"/>
    <w:rsid w:val="00D06B77"/>
    <w:rsid w:val="00D10F45"/>
    <w:rsid w:val="00D233B7"/>
    <w:rsid w:val="00D31FE8"/>
    <w:rsid w:val="00D368DA"/>
    <w:rsid w:val="00D36EB3"/>
    <w:rsid w:val="00D44AFC"/>
    <w:rsid w:val="00D53348"/>
    <w:rsid w:val="00D56825"/>
    <w:rsid w:val="00D57937"/>
    <w:rsid w:val="00D66AE9"/>
    <w:rsid w:val="00D7029F"/>
    <w:rsid w:val="00D714FC"/>
    <w:rsid w:val="00D71EE9"/>
    <w:rsid w:val="00D820BA"/>
    <w:rsid w:val="00D828E9"/>
    <w:rsid w:val="00D87E38"/>
    <w:rsid w:val="00D92FF9"/>
    <w:rsid w:val="00DA34A0"/>
    <w:rsid w:val="00DA7292"/>
    <w:rsid w:val="00DA7EA5"/>
    <w:rsid w:val="00DB091B"/>
    <w:rsid w:val="00DB1121"/>
    <w:rsid w:val="00DC5A86"/>
    <w:rsid w:val="00DD1BB0"/>
    <w:rsid w:val="00DE25EC"/>
    <w:rsid w:val="00DE693D"/>
    <w:rsid w:val="00DF075D"/>
    <w:rsid w:val="00DF2816"/>
    <w:rsid w:val="00DF646D"/>
    <w:rsid w:val="00DF69A3"/>
    <w:rsid w:val="00E237BB"/>
    <w:rsid w:val="00E31532"/>
    <w:rsid w:val="00E32D5A"/>
    <w:rsid w:val="00E3541E"/>
    <w:rsid w:val="00E36EF8"/>
    <w:rsid w:val="00E44579"/>
    <w:rsid w:val="00E57ADC"/>
    <w:rsid w:val="00E6168F"/>
    <w:rsid w:val="00E624E6"/>
    <w:rsid w:val="00E66074"/>
    <w:rsid w:val="00E67D8D"/>
    <w:rsid w:val="00E90FD5"/>
    <w:rsid w:val="00E92A6C"/>
    <w:rsid w:val="00EB2AA2"/>
    <w:rsid w:val="00EB6447"/>
    <w:rsid w:val="00EC0DE6"/>
    <w:rsid w:val="00ED638E"/>
    <w:rsid w:val="00EE692A"/>
    <w:rsid w:val="00EF47C6"/>
    <w:rsid w:val="00EF7DBB"/>
    <w:rsid w:val="00F059E8"/>
    <w:rsid w:val="00F1112C"/>
    <w:rsid w:val="00F17B1E"/>
    <w:rsid w:val="00F231A0"/>
    <w:rsid w:val="00F30327"/>
    <w:rsid w:val="00F3188A"/>
    <w:rsid w:val="00F4305C"/>
    <w:rsid w:val="00F5604B"/>
    <w:rsid w:val="00F66534"/>
    <w:rsid w:val="00F70A92"/>
    <w:rsid w:val="00F70FD4"/>
    <w:rsid w:val="00F8269E"/>
    <w:rsid w:val="00F834B9"/>
    <w:rsid w:val="00F841A9"/>
    <w:rsid w:val="00F85AA1"/>
    <w:rsid w:val="00F91C2C"/>
    <w:rsid w:val="00FA297E"/>
    <w:rsid w:val="00FA685D"/>
    <w:rsid w:val="00FC272B"/>
    <w:rsid w:val="00FC2F1B"/>
    <w:rsid w:val="00FC5754"/>
    <w:rsid w:val="00FD56A5"/>
    <w:rsid w:val="00FD7E27"/>
    <w:rsid w:val="00FE0629"/>
    <w:rsid w:val="00FE0867"/>
    <w:rsid w:val="00FE26DC"/>
    <w:rsid w:val="00FE2B89"/>
    <w:rsid w:val="00FE74FC"/>
    <w:rsid w:val="00FF386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B4417E3"/>
  <w15:chartTrackingRefBased/>
  <w15:docId w15:val="{049D663D-08A3-4283-88D6-C375E20A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8BA"/>
    <w:rPr>
      <w:sz w:val="24"/>
      <w:szCs w:val="24"/>
    </w:rPr>
  </w:style>
  <w:style w:type="paragraph" w:styleId="Ttulo2">
    <w:name w:val="heading 2"/>
    <w:basedOn w:val="Normal"/>
    <w:next w:val="Normal"/>
    <w:qFormat/>
    <w:rsid w:val="004969DA"/>
    <w:pPr>
      <w:keepNext/>
      <w:outlineLvl w:val="1"/>
    </w:pPr>
    <w:rPr>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2728BA"/>
    <w:rPr>
      <w:sz w:val="20"/>
      <w:lang w:val="es-ES" w:eastAsia="es-ES"/>
    </w:rPr>
  </w:style>
  <w:style w:type="character" w:styleId="Hipervnculo">
    <w:name w:val="Hyperlink"/>
    <w:rsid w:val="002728BA"/>
    <w:rPr>
      <w:color w:val="0000FF"/>
      <w:u w:val="single"/>
    </w:rPr>
  </w:style>
  <w:style w:type="paragraph" w:styleId="NormalWeb">
    <w:name w:val="Normal (Web)"/>
    <w:basedOn w:val="Normal"/>
    <w:rsid w:val="004969DA"/>
    <w:pPr>
      <w:spacing w:before="100" w:beforeAutospacing="1" w:after="100" w:afterAutospacing="1"/>
    </w:pPr>
    <w:rPr>
      <w:lang w:val="es-ES" w:eastAsia="es-ES"/>
    </w:rPr>
  </w:style>
  <w:style w:type="character" w:styleId="Refdecomentario">
    <w:name w:val="annotation reference"/>
    <w:semiHidden/>
    <w:rsid w:val="00B51BBF"/>
    <w:rPr>
      <w:sz w:val="16"/>
      <w:szCs w:val="16"/>
    </w:rPr>
  </w:style>
  <w:style w:type="paragraph" w:styleId="Textocomentario">
    <w:name w:val="annotation text"/>
    <w:basedOn w:val="Normal"/>
    <w:semiHidden/>
    <w:rsid w:val="00B51BBF"/>
    <w:rPr>
      <w:sz w:val="20"/>
      <w:szCs w:val="20"/>
    </w:rPr>
  </w:style>
  <w:style w:type="paragraph" w:styleId="Asuntodelcomentario">
    <w:name w:val="annotation subject"/>
    <w:basedOn w:val="Textocomentario"/>
    <w:next w:val="Textocomentario"/>
    <w:semiHidden/>
    <w:rsid w:val="00B51BBF"/>
    <w:rPr>
      <w:b/>
      <w:bCs/>
    </w:rPr>
  </w:style>
  <w:style w:type="paragraph" w:styleId="Textodeglobo">
    <w:name w:val="Balloon Text"/>
    <w:basedOn w:val="Normal"/>
    <w:semiHidden/>
    <w:rsid w:val="00B51BBF"/>
    <w:rPr>
      <w:rFonts w:ascii="Tahoma" w:hAnsi="Tahoma" w:cs="Tahoma"/>
      <w:sz w:val="16"/>
      <w:szCs w:val="16"/>
    </w:rPr>
  </w:style>
  <w:style w:type="paragraph" w:styleId="Textodebloque">
    <w:name w:val="Block Text"/>
    <w:basedOn w:val="Normal"/>
    <w:rsid w:val="00BD1D21"/>
    <w:pPr>
      <w:spacing w:after="120"/>
      <w:ind w:left="1440" w:right="1440"/>
    </w:pPr>
  </w:style>
  <w:style w:type="character" w:styleId="Textoennegrita">
    <w:name w:val="Strong"/>
    <w:qFormat/>
    <w:rsid w:val="00116789"/>
    <w:rPr>
      <w:b/>
      <w:bCs/>
    </w:rPr>
  </w:style>
  <w:style w:type="paragraph" w:styleId="Mapadeldocumento">
    <w:name w:val="Document Map"/>
    <w:basedOn w:val="Normal"/>
    <w:semiHidden/>
    <w:rsid w:val="00B225C1"/>
    <w:pPr>
      <w:shd w:val="clear" w:color="auto" w:fill="000080"/>
    </w:pPr>
    <w:rPr>
      <w:rFonts w:ascii="Tahoma" w:hAnsi="Tahoma" w:cs="Tahoma"/>
      <w:sz w:val="20"/>
      <w:szCs w:val="20"/>
    </w:rPr>
  </w:style>
  <w:style w:type="paragraph" w:styleId="Encabezado">
    <w:name w:val="header"/>
    <w:basedOn w:val="Normal"/>
    <w:link w:val="EncabezadoCar"/>
    <w:rsid w:val="00041136"/>
    <w:pPr>
      <w:tabs>
        <w:tab w:val="center" w:pos="4419"/>
        <w:tab w:val="right" w:pos="8838"/>
      </w:tabs>
    </w:pPr>
    <w:rPr>
      <w:lang w:val="x-none" w:eastAsia="x-none"/>
    </w:rPr>
  </w:style>
  <w:style w:type="character" w:customStyle="1" w:styleId="EncabezadoCar">
    <w:name w:val="Encabezado Car"/>
    <w:link w:val="Encabezado"/>
    <w:rsid w:val="00041136"/>
    <w:rPr>
      <w:sz w:val="24"/>
      <w:szCs w:val="24"/>
    </w:rPr>
  </w:style>
  <w:style w:type="paragraph" w:styleId="Piedepgina">
    <w:name w:val="footer"/>
    <w:basedOn w:val="Normal"/>
    <w:link w:val="PiedepginaCar"/>
    <w:rsid w:val="00041136"/>
    <w:pPr>
      <w:tabs>
        <w:tab w:val="center" w:pos="4419"/>
        <w:tab w:val="right" w:pos="8838"/>
      </w:tabs>
    </w:pPr>
    <w:rPr>
      <w:lang w:val="x-none" w:eastAsia="x-none"/>
    </w:rPr>
  </w:style>
  <w:style w:type="character" w:customStyle="1" w:styleId="PiedepginaCar">
    <w:name w:val="Pie de página Car"/>
    <w:link w:val="Piedepgina"/>
    <w:rsid w:val="00041136"/>
    <w:rPr>
      <w:sz w:val="24"/>
      <w:szCs w:val="24"/>
    </w:rPr>
  </w:style>
  <w:style w:type="paragraph" w:styleId="Prrafodelista">
    <w:name w:val="List Paragraph"/>
    <w:basedOn w:val="Normal"/>
    <w:uiPriority w:val="34"/>
    <w:qFormat/>
    <w:rsid w:val="008310D0"/>
    <w:pPr>
      <w:ind w:left="708"/>
    </w:pPr>
  </w:style>
  <w:style w:type="paragraph" w:styleId="Revisin">
    <w:name w:val="Revision"/>
    <w:hidden/>
    <w:uiPriority w:val="99"/>
    <w:semiHidden/>
    <w:rsid w:val="00720451"/>
    <w:rPr>
      <w:sz w:val="24"/>
      <w:szCs w:val="24"/>
    </w:rPr>
  </w:style>
  <w:style w:type="character" w:styleId="Mencinsinresolver">
    <w:name w:val="Unresolved Mention"/>
    <w:uiPriority w:val="99"/>
    <w:semiHidden/>
    <w:unhideWhenUsed/>
    <w:rsid w:val="00B76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697">
      <w:bodyDiv w:val="1"/>
      <w:marLeft w:val="0"/>
      <w:marRight w:val="0"/>
      <w:marTop w:val="0"/>
      <w:marBottom w:val="0"/>
      <w:divBdr>
        <w:top w:val="none" w:sz="0" w:space="0" w:color="auto"/>
        <w:left w:val="none" w:sz="0" w:space="0" w:color="auto"/>
        <w:bottom w:val="none" w:sz="0" w:space="0" w:color="auto"/>
        <w:right w:val="none" w:sz="0" w:space="0" w:color="auto"/>
      </w:divBdr>
    </w:div>
    <w:div w:id="29770748">
      <w:bodyDiv w:val="1"/>
      <w:marLeft w:val="0"/>
      <w:marRight w:val="0"/>
      <w:marTop w:val="0"/>
      <w:marBottom w:val="0"/>
      <w:divBdr>
        <w:top w:val="none" w:sz="0" w:space="0" w:color="auto"/>
        <w:left w:val="none" w:sz="0" w:space="0" w:color="auto"/>
        <w:bottom w:val="none" w:sz="0" w:space="0" w:color="auto"/>
        <w:right w:val="none" w:sz="0" w:space="0" w:color="auto"/>
      </w:divBdr>
    </w:div>
    <w:div w:id="37512211">
      <w:bodyDiv w:val="1"/>
      <w:marLeft w:val="0"/>
      <w:marRight w:val="0"/>
      <w:marTop w:val="0"/>
      <w:marBottom w:val="0"/>
      <w:divBdr>
        <w:top w:val="none" w:sz="0" w:space="0" w:color="auto"/>
        <w:left w:val="none" w:sz="0" w:space="0" w:color="auto"/>
        <w:bottom w:val="none" w:sz="0" w:space="0" w:color="auto"/>
        <w:right w:val="none" w:sz="0" w:space="0" w:color="auto"/>
      </w:divBdr>
    </w:div>
    <w:div w:id="65500081">
      <w:bodyDiv w:val="1"/>
      <w:marLeft w:val="0"/>
      <w:marRight w:val="0"/>
      <w:marTop w:val="0"/>
      <w:marBottom w:val="0"/>
      <w:divBdr>
        <w:top w:val="none" w:sz="0" w:space="0" w:color="auto"/>
        <w:left w:val="none" w:sz="0" w:space="0" w:color="auto"/>
        <w:bottom w:val="none" w:sz="0" w:space="0" w:color="auto"/>
        <w:right w:val="none" w:sz="0" w:space="0" w:color="auto"/>
      </w:divBdr>
    </w:div>
    <w:div w:id="95761316">
      <w:bodyDiv w:val="1"/>
      <w:marLeft w:val="0"/>
      <w:marRight w:val="0"/>
      <w:marTop w:val="0"/>
      <w:marBottom w:val="0"/>
      <w:divBdr>
        <w:top w:val="none" w:sz="0" w:space="0" w:color="auto"/>
        <w:left w:val="none" w:sz="0" w:space="0" w:color="auto"/>
        <w:bottom w:val="none" w:sz="0" w:space="0" w:color="auto"/>
        <w:right w:val="none" w:sz="0" w:space="0" w:color="auto"/>
      </w:divBdr>
    </w:div>
    <w:div w:id="106242183">
      <w:bodyDiv w:val="1"/>
      <w:marLeft w:val="0"/>
      <w:marRight w:val="0"/>
      <w:marTop w:val="0"/>
      <w:marBottom w:val="0"/>
      <w:divBdr>
        <w:top w:val="none" w:sz="0" w:space="0" w:color="auto"/>
        <w:left w:val="none" w:sz="0" w:space="0" w:color="auto"/>
        <w:bottom w:val="none" w:sz="0" w:space="0" w:color="auto"/>
        <w:right w:val="none" w:sz="0" w:space="0" w:color="auto"/>
      </w:divBdr>
    </w:div>
    <w:div w:id="186335404">
      <w:bodyDiv w:val="1"/>
      <w:marLeft w:val="0"/>
      <w:marRight w:val="0"/>
      <w:marTop w:val="0"/>
      <w:marBottom w:val="0"/>
      <w:divBdr>
        <w:top w:val="none" w:sz="0" w:space="0" w:color="auto"/>
        <w:left w:val="none" w:sz="0" w:space="0" w:color="auto"/>
        <w:bottom w:val="none" w:sz="0" w:space="0" w:color="auto"/>
        <w:right w:val="none" w:sz="0" w:space="0" w:color="auto"/>
      </w:divBdr>
    </w:div>
    <w:div w:id="268969591">
      <w:bodyDiv w:val="1"/>
      <w:marLeft w:val="0"/>
      <w:marRight w:val="0"/>
      <w:marTop w:val="0"/>
      <w:marBottom w:val="0"/>
      <w:divBdr>
        <w:top w:val="none" w:sz="0" w:space="0" w:color="auto"/>
        <w:left w:val="none" w:sz="0" w:space="0" w:color="auto"/>
        <w:bottom w:val="none" w:sz="0" w:space="0" w:color="auto"/>
        <w:right w:val="none" w:sz="0" w:space="0" w:color="auto"/>
      </w:divBdr>
    </w:div>
    <w:div w:id="283007024">
      <w:bodyDiv w:val="1"/>
      <w:marLeft w:val="0"/>
      <w:marRight w:val="0"/>
      <w:marTop w:val="0"/>
      <w:marBottom w:val="0"/>
      <w:divBdr>
        <w:top w:val="none" w:sz="0" w:space="0" w:color="auto"/>
        <w:left w:val="none" w:sz="0" w:space="0" w:color="auto"/>
        <w:bottom w:val="none" w:sz="0" w:space="0" w:color="auto"/>
        <w:right w:val="none" w:sz="0" w:space="0" w:color="auto"/>
      </w:divBdr>
    </w:div>
    <w:div w:id="296449951">
      <w:bodyDiv w:val="1"/>
      <w:marLeft w:val="0"/>
      <w:marRight w:val="0"/>
      <w:marTop w:val="0"/>
      <w:marBottom w:val="0"/>
      <w:divBdr>
        <w:top w:val="none" w:sz="0" w:space="0" w:color="auto"/>
        <w:left w:val="none" w:sz="0" w:space="0" w:color="auto"/>
        <w:bottom w:val="none" w:sz="0" w:space="0" w:color="auto"/>
        <w:right w:val="none" w:sz="0" w:space="0" w:color="auto"/>
      </w:divBdr>
    </w:div>
    <w:div w:id="332101257">
      <w:bodyDiv w:val="1"/>
      <w:marLeft w:val="0"/>
      <w:marRight w:val="0"/>
      <w:marTop w:val="0"/>
      <w:marBottom w:val="0"/>
      <w:divBdr>
        <w:top w:val="none" w:sz="0" w:space="0" w:color="auto"/>
        <w:left w:val="none" w:sz="0" w:space="0" w:color="auto"/>
        <w:bottom w:val="none" w:sz="0" w:space="0" w:color="auto"/>
        <w:right w:val="none" w:sz="0" w:space="0" w:color="auto"/>
      </w:divBdr>
    </w:div>
    <w:div w:id="545798761">
      <w:bodyDiv w:val="1"/>
      <w:marLeft w:val="0"/>
      <w:marRight w:val="0"/>
      <w:marTop w:val="0"/>
      <w:marBottom w:val="0"/>
      <w:divBdr>
        <w:top w:val="none" w:sz="0" w:space="0" w:color="auto"/>
        <w:left w:val="none" w:sz="0" w:space="0" w:color="auto"/>
        <w:bottom w:val="none" w:sz="0" w:space="0" w:color="auto"/>
        <w:right w:val="none" w:sz="0" w:space="0" w:color="auto"/>
      </w:divBdr>
    </w:div>
    <w:div w:id="595865220">
      <w:bodyDiv w:val="1"/>
      <w:marLeft w:val="0"/>
      <w:marRight w:val="0"/>
      <w:marTop w:val="0"/>
      <w:marBottom w:val="0"/>
      <w:divBdr>
        <w:top w:val="none" w:sz="0" w:space="0" w:color="auto"/>
        <w:left w:val="none" w:sz="0" w:space="0" w:color="auto"/>
        <w:bottom w:val="none" w:sz="0" w:space="0" w:color="auto"/>
        <w:right w:val="none" w:sz="0" w:space="0" w:color="auto"/>
      </w:divBdr>
    </w:div>
    <w:div w:id="608851175">
      <w:bodyDiv w:val="1"/>
      <w:marLeft w:val="0"/>
      <w:marRight w:val="0"/>
      <w:marTop w:val="0"/>
      <w:marBottom w:val="0"/>
      <w:divBdr>
        <w:top w:val="none" w:sz="0" w:space="0" w:color="auto"/>
        <w:left w:val="none" w:sz="0" w:space="0" w:color="auto"/>
        <w:bottom w:val="none" w:sz="0" w:space="0" w:color="auto"/>
        <w:right w:val="none" w:sz="0" w:space="0" w:color="auto"/>
      </w:divBdr>
    </w:div>
    <w:div w:id="625550832">
      <w:bodyDiv w:val="1"/>
      <w:marLeft w:val="0"/>
      <w:marRight w:val="0"/>
      <w:marTop w:val="0"/>
      <w:marBottom w:val="0"/>
      <w:divBdr>
        <w:top w:val="none" w:sz="0" w:space="0" w:color="auto"/>
        <w:left w:val="none" w:sz="0" w:space="0" w:color="auto"/>
        <w:bottom w:val="none" w:sz="0" w:space="0" w:color="auto"/>
        <w:right w:val="none" w:sz="0" w:space="0" w:color="auto"/>
      </w:divBdr>
    </w:div>
    <w:div w:id="683091897">
      <w:bodyDiv w:val="1"/>
      <w:marLeft w:val="0"/>
      <w:marRight w:val="0"/>
      <w:marTop w:val="0"/>
      <w:marBottom w:val="0"/>
      <w:divBdr>
        <w:top w:val="none" w:sz="0" w:space="0" w:color="auto"/>
        <w:left w:val="none" w:sz="0" w:space="0" w:color="auto"/>
        <w:bottom w:val="none" w:sz="0" w:space="0" w:color="auto"/>
        <w:right w:val="none" w:sz="0" w:space="0" w:color="auto"/>
      </w:divBdr>
    </w:div>
    <w:div w:id="688602389">
      <w:bodyDiv w:val="1"/>
      <w:marLeft w:val="0"/>
      <w:marRight w:val="0"/>
      <w:marTop w:val="0"/>
      <w:marBottom w:val="0"/>
      <w:divBdr>
        <w:top w:val="none" w:sz="0" w:space="0" w:color="auto"/>
        <w:left w:val="none" w:sz="0" w:space="0" w:color="auto"/>
        <w:bottom w:val="none" w:sz="0" w:space="0" w:color="auto"/>
        <w:right w:val="none" w:sz="0" w:space="0" w:color="auto"/>
      </w:divBdr>
    </w:div>
    <w:div w:id="729613944">
      <w:bodyDiv w:val="1"/>
      <w:marLeft w:val="0"/>
      <w:marRight w:val="0"/>
      <w:marTop w:val="0"/>
      <w:marBottom w:val="0"/>
      <w:divBdr>
        <w:top w:val="none" w:sz="0" w:space="0" w:color="auto"/>
        <w:left w:val="none" w:sz="0" w:space="0" w:color="auto"/>
        <w:bottom w:val="none" w:sz="0" w:space="0" w:color="auto"/>
        <w:right w:val="none" w:sz="0" w:space="0" w:color="auto"/>
      </w:divBdr>
    </w:div>
    <w:div w:id="799881265">
      <w:bodyDiv w:val="1"/>
      <w:marLeft w:val="0"/>
      <w:marRight w:val="0"/>
      <w:marTop w:val="0"/>
      <w:marBottom w:val="0"/>
      <w:divBdr>
        <w:top w:val="none" w:sz="0" w:space="0" w:color="auto"/>
        <w:left w:val="none" w:sz="0" w:space="0" w:color="auto"/>
        <w:bottom w:val="none" w:sz="0" w:space="0" w:color="auto"/>
        <w:right w:val="none" w:sz="0" w:space="0" w:color="auto"/>
      </w:divBdr>
    </w:div>
    <w:div w:id="822545012">
      <w:bodyDiv w:val="1"/>
      <w:marLeft w:val="0"/>
      <w:marRight w:val="0"/>
      <w:marTop w:val="0"/>
      <w:marBottom w:val="0"/>
      <w:divBdr>
        <w:top w:val="none" w:sz="0" w:space="0" w:color="auto"/>
        <w:left w:val="none" w:sz="0" w:space="0" w:color="auto"/>
        <w:bottom w:val="none" w:sz="0" w:space="0" w:color="auto"/>
        <w:right w:val="none" w:sz="0" w:space="0" w:color="auto"/>
      </w:divBdr>
    </w:div>
    <w:div w:id="837964436">
      <w:bodyDiv w:val="1"/>
      <w:marLeft w:val="0"/>
      <w:marRight w:val="0"/>
      <w:marTop w:val="0"/>
      <w:marBottom w:val="0"/>
      <w:divBdr>
        <w:top w:val="none" w:sz="0" w:space="0" w:color="auto"/>
        <w:left w:val="none" w:sz="0" w:space="0" w:color="auto"/>
        <w:bottom w:val="none" w:sz="0" w:space="0" w:color="auto"/>
        <w:right w:val="none" w:sz="0" w:space="0" w:color="auto"/>
      </w:divBdr>
    </w:div>
    <w:div w:id="843856923">
      <w:bodyDiv w:val="1"/>
      <w:marLeft w:val="0"/>
      <w:marRight w:val="0"/>
      <w:marTop w:val="0"/>
      <w:marBottom w:val="0"/>
      <w:divBdr>
        <w:top w:val="none" w:sz="0" w:space="0" w:color="auto"/>
        <w:left w:val="none" w:sz="0" w:space="0" w:color="auto"/>
        <w:bottom w:val="none" w:sz="0" w:space="0" w:color="auto"/>
        <w:right w:val="none" w:sz="0" w:space="0" w:color="auto"/>
      </w:divBdr>
    </w:div>
    <w:div w:id="853423938">
      <w:bodyDiv w:val="1"/>
      <w:marLeft w:val="0"/>
      <w:marRight w:val="0"/>
      <w:marTop w:val="0"/>
      <w:marBottom w:val="0"/>
      <w:divBdr>
        <w:top w:val="none" w:sz="0" w:space="0" w:color="auto"/>
        <w:left w:val="none" w:sz="0" w:space="0" w:color="auto"/>
        <w:bottom w:val="none" w:sz="0" w:space="0" w:color="auto"/>
        <w:right w:val="none" w:sz="0" w:space="0" w:color="auto"/>
      </w:divBdr>
    </w:div>
    <w:div w:id="881284309">
      <w:bodyDiv w:val="1"/>
      <w:marLeft w:val="0"/>
      <w:marRight w:val="0"/>
      <w:marTop w:val="0"/>
      <w:marBottom w:val="0"/>
      <w:divBdr>
        <w:top w:val="none" w:sz="0" w:space="0" w:color="auto"/>
        <w:left w:val="none" w:sz="0" w:space="0" w:color="auto"/>
        <w:bottom w:val="none" w:sz="0" w:space="0" w:color="auto"/>
        <w:right w:val="none" w:sz="0" w:space="0" w:color="auto"/>
      </w:divBdr>
    </w:div>
    <w:div w:id="884175988">
      <w:bodyDiv w:val="1"/>
      <w:marLeft w:val="0"/>
      <w:marRight w:val="0"/>
      <w:marTop w:val="0"/>
      <w:marBottom w:val="0"/>
      <w:divBdr>
        <w:top w:val="none" w:sz="0" w:space="0" w:color="auto"/>
        <w:left w:val="none" w:sz="0" w:space="0" w:color="auto"/>
        <w:bottom w:val="none" w:sz="0" w:space="0" w:color="auto"/>
        <w:right w:val="none" w:sz="0" w:space="0" w:color="auto"/>
      </w:divBdr>
    </w:div>
    <w:div w:id="947544661">
      <w:bodyDiv w:val="1"/>
      <w:marLeft w:val="0"/>
      <w:marRight w:val="0"/>
      <w:marTop w:val="0"/>
      <w:marBottom w:val="0"/>
      <w:divBdr>
        <w:top w:val="none" w:sz="0" w:space="0" w:color="auto"/>
        <w:left w:val="none" w:sz="0" w:space="0" w:color="auto"/>
        <w:bottom w:val="none" w:sz="0" w:space="0" w:color="auto"/>
        <w:right w:val="none" w:sz="0" w:space="0" w:color="auto"/>
      </w:divBdr>
    </w:div>
    <w:div w:id="959803113">
      <w:bodyDiv w:val="1"/>
      <w:marLeft w:val="0"/>
      <w:marRight w:val="0"/>
      <w:marTop w:val="0"/>
      <w:marBottom w:val="0"/>
      <w:divBdr>
        <w:top w:val="none" w:sz="0" w:space="0" w:color="auto"/>
        <w:left w:val="none" w:sz="0" w:space="0" w:color="auto"/>
        <w:bottom w:val="none" w:sz="0" w:space="0" w:color="auto"/>
        <w:right w:val="none" w:sz="0" w:space="0" w:color="auto"/>
      </w:divBdr>
    </w:div>
    <w:div w:id="1025323919">
      <w:bodyDiv w:val="1"/>
      <w:marLeft w:val="0"/>
      <w:marRight w:val="0"/>
      <w:marTop w:val="0"/>
      <w:marBottom w:val="0"/>
      <w:divBdr>
        <w:top w:val="none" w:sz="0" w:space="0" w:color="auto"/>
        <w:left w:val="none" w:sz="0" w:space="0" w:color="auto"/>
        <w:bottom w:val="none" w:sz="0" w:space="0" w:color="auto"/>
        <w:right w:val="none" w:sz="0" w:space="0" w:color="auto"/>
      </w:divBdr>
    </w:div>
    <w:div w:id="1195535603">
      <w:bodyDiv w:val="1"/>
      <w:marLeft w:val="0"/>
      <w:marRight w:val="0"/>
      <w:marTop w:val="0"/>
      <w:marBottom w:val="0"/>
      <w:divBdr>
        <w:top w:val="none" w:sz="0" w:space="0" w:color="auto"/>
        <w:left w:val="none" w:sz="0" w:space="0" w:color="auto"/>
        <w:bottom w:val="none" w:sz="0" w:space="0" w:color="auto"/>
        <w:right w:val="none" w:sz="0" w:space="0" w:color="auto"/>
      </w:divBdr>
    </w:div>
    <w:div w:id="1225096918">
      <w:bodyDiv w:val="1"/>
      <w:marLeft w:val="0"/>
      <w:marRight w:val="0"/>
      <w:marTop w:val="0"/>
      <w:marBottom w:val="0"/>
      <w:divBdr>
        <w:top w:val="none" w:sz="0" w:space="0" w:color="auto"/>
        <w:left w:val="none" w:sz="0" w:space="0" w:color="auto"/>
        <w:bottom w:val="none" w:sz="0" w:space="0" w:color="auto"/>
        <w:right w:val="none" w:sz="0" w:space="0" w:color="auto"/>
      </w:divBdr>
      <w:divsChild>
        <w:div w:id="1514105572">
          <w:marLeft w:val="0"/>
          <w:marRight w:val="0"/>
          <w:marTop w:val="0"/>
          <w:marBottom w:val="0"/>
          <w:divBdr>
            <w:top w:val="none" w:sz="0" w:space="0" w:color="auto"/>
            <w:left w:val="none" w:sz="0" w:space="0" w:color="auto"/>
            <w:bottom w:val="none" w:sz="0" w:space="0" w:color="auto"/>
            <w:right w:val="none" w:sz="0" w:space="0" w:color="auto"/>
          </w:divBdr>
        </w:div>
      </w:divsChild>
    </w:div>
    <w:div w:id="1275674269">
      <w:bodyDiv w:val="1"/>
      <w:marLeft w:val="0"/>
      <w:marRight w:val="0"/>
      <w:marTop w:val="0"/>
      <w:marBottom w:val="0"/>
      <w:divBdr>
        <w:top w:val="none" w:sz="0" w:space="0" w:color="auto"/>
        <w:left w:val="none" w:sz="0" w:space="0" w:color="auto"/>
        <w:bottom w:val="none" w:sz="0" w:space="0" w:color="auto"/>
        <w:right w:val="none" w:sz="0" w:space="0" w:color="auto"/>
      </w:divBdr>
    </w:div>
    <w:div w:id="1330905531">
      <w:bodyDiv w:val="1"/>
      <w:marLeft w:val="0"/>
      <w:marRight w:val="0"/>
      <w:marTop w:val="0"/>
      <w:marBottom w:val="0"/>
      <w:divBdr>
        <w:top w:val="none" w:sz="0" w:space="0" w:color="auto"/>
        <w:left w:val="none" w:sz="0" w:space="0" w:color="auto"/>
        <w:bottom w:val="none" w:sz="0" w:space="0" w:color="auto"/>
        <w:right w:val="none" w:sz="0" w:space="0" w:color="auto"/>
      </w:divBdr>
    </w:div>
    <w:div w:id="1363359416">
      <w:bodyDiv w:val="1"/>
      <w:marLeft w:val="0"/>
      <w:marRight w:val="0"/>
      <w:marTop w:val="0"/>
      <w:marBottom w:val="0"/>
      <w:divBdr>
        <w:top w:val="none" w:sz="0" w:space="0" w:color="auto"/>
        <w:left w:val="none" w:sz="0" w:space="0" w:color="auto"/>
        <w:bottom w:val="none" w:sz="0" w:space="0" w:color="auto"/>
        <w:right w:val="none" w:sz="0" w:space="0" w:color="auto"/>
      </w:divBdr>
    </w:div>
    <w:div w:id="1584102492">
      <w:bodyDiv w:val="1"/>
      <w:marLeft w:val="0"/>
      <w:marRight w:val="0"/>
      <w:marTop w:val="0"/>
      <w:marBottom w:val="0"/>
      <w:divBdr>
        <w:top w:val="none" w:sz="0" w:space="0" w:color="auto"/>
        <w:left w:val="none" w:sz="0" w:space="0" w:color="auto"/>
        <w:bottom w:val="none" w:sz="0" w:space="0" w:color="auto"/>
        <w:right w:val="none" w:sz="0" w:space="0" w:color="auto"/>
      </w:divBdr>
    </w:div>
    <w:div w:id="1602837142">
      <w:bodyDiv w:val="1"/>
      <w:marLeft w:val="0"/>
      <w:marRight w:val="0"/>
      <w:marTop w:val="0"/>
      <w:marBottom w:val="0"/>
      <w:divBdr>
        <w:top w:val="none" w:sz="0" w:space="0" w:color="auto"/>
        <w:left w:val="none" w:sz="0" w:space="0" w:color="auto"/>
        <w:bottom w:val="none" w:sz="0" w:space="0" w:color="auto"/>
        <w:right w:val="none" w:sz="0" w:space="0" w:color="auto"/>
      </w:divBdr>
    </w:div>
    <w:div w:id="1627465757">
      <w:bodyDiv w:val="1"/>
      <w:marLeft w:val="0"/>
      <w:marRight w:val="0"/>
      <w:marTop w:val="0"/>
      <w:marBottom w:val="0"/>
      <w:divBdr>
        <w:top w:val="none" w:sz="0" w:space="0" w:color="auto"/>
        <w:left w:val="none" w:sz="0" w:space="0" w:color="auto"/>
        <w:bottom w:val="none" w:sz="0" w:space="0" w:color="auto"/>
        <w:right w:val="none" w:sz="0" w:space="0" w:color="auto"/>
      </w:divBdr>
    </w:div>
    <w:div w:id="1651060757">
      <w:bodyDiv w:val="1"/>
      <w:marLeft w:val="0"/>
      <w:marRight w:val="0"/>
      <w:marTop w:val="0"/>
      <w:marBottom w:val="0"/>
      <w:divBdr>
        <w:top w:val="none" w:sz="0" w:space="0" w:color="auto"/>
        <w:left w:val="none" w:sz="0" w:space="0" w:color="auto"/>
        <w:bottom w:val="none" w:sz="0" w:space="0" w:color="auto"/>
        <w:right w:val="none" w:sz="0" w:space="0" w:color="auto"/>
      </w:divBdr>
    </w:div>
    <w:div w:id="1992251259">
      <w:bodyDiv w:val="1"/>
      <w:marLeft w:val="0"/>
      <w:marRight w:val="0"/>
      <w:marTop w:val="0"/>
      <w:marBottom w:val="0"/>
      <w:divBdr>
        <w:top w:val="none" w:sz="0" w:space="0" w:color="auto"/>
        <w:left w:val="none" w:sz="0" w:space="0" w:color="auto"/>
        <w:bottom w:val="none" w:sz="0" w:space="0" w:color="auto"/>
        <w:right w:val="none" w:sz="0" w:space="0" w:color="auto"/>
      </w:divBdr>
    </w:div>
    <w:div w:id="2059934473">
      <w:bodyDiv w:val="1"/>
      <w:marLeft w:val="0"/>
      <w:marRight w:val="0"/>
      <w:marTop w:val="0"/>
      <w:marBottom w:val="0"/>
      <w:divBdr>
        <w:top w:val="none" w:sz="0" w:space="0" w:color="auto"/>
        <w:left w:val="none" w:sz="0" w:space="0" w:color="auto"/>
        <w:bottom w:val="none" w:sz="0" w:space="0" w:color="auto"/>
        <w:right w:val="none" w:sz="0" w:space="0" w:color="auto"/>
      </w:divBdr>
    </w:div>
    <w:div w:id="2061511036">
      <w:bodyDiv w:val="1"/>
      <w:marLeft w:val="0"/>
      <w:marRight w:val="0"/>
      <w:marTop w:val="0"/>
      <w:marBottom w:val="0"/>
      <w:divBdr>
        <w:top w:val="none" w:sz="0" w:space="0" w:color="auto"/>
        <w:left w:val="none" w:sz="0" w:space="0" w:color="auto"/>
        <w:bottom w:val="none" w:sz="0" w:space="0" w:color="auto"/>
        <w:right w:val="none" w:sz="0" w:space="0" w:color="auto"/>
      </w:divBdr>
    </w:div>
    <w:div w:id="209836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sion.udp.cl/postula/becas-y-beneficio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E85DC-86A4-4335-B1C4-F9E62EF97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1442</Words>
  <Characters>7936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Universidad Adolfo Ibáñez</vt:lpstr>
    </vt:vector>
  </TitlesOfParts>
  <Company/>
  <LinksUpToDate>false</LinksUpToDate>
  <CharactersWithSpaces>9360</CharactersWithSpaces>
  <SharedDoc>false</SharedDoc>
  <HLinks>
    <vt:vector size="6" baseType="variant">
      <vt:variant>
        <vt:i4>4784150</vt:i4>
      </vt:variant>
      <vt:variant>
        <vt:i4>0</vt:i4>
      </vt:variant>
      <vt:variant>
        <vt:i4>0</vt:i4>
      </vt:variant>
      <vt:variant>
        <vt:i4>5</vt:i4>
      </vt:variant>
      <vt:variant>
        <vt:lpwstr>http://admision.udp.cl/postula/becas-y-beneficios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Adolfo Ibáñez</dc:title>
  <dc:subject/>
  <dc:creator>carolina.angulo</dc:creator>
  <cp:keywords/>
  <cp:lastModifiedBy>Carmen Retamal Gallardo</cp:lastModifiedBy>
  <cp:revision>5</cp:revision>
  <cp:lastPrinted>2023-10-13T17:36:00Z</cp:lastPrinted>
  <dcterms:created xsi:type="dcterms:W3CDTF">2023-10-13T17:34:00Z</dcterms:created>
  <dcterms:modified xsi:type="dcterms:W3CDTF">2023-10-13T19:20:00Z</dcterms:modified>
</cp:coreProperties>
</file>