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F2936" w14:textId="4A0E3A73" w:rsidR="000675C3" w:rsidRDefault="00312911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noProof/>
        </w:rPr>
        <w:drawing>
          <wp:inline distT="0" distB="0" distL="0" distR="0" wp14:anchorId="1EE530AF" wp14:editId="10B0B0AE">
            <wp:extent cx="1866900" cy="562176"/>
            <wp:effectExtent l="0" t="0" r="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16" cy="5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776D" w14:textId="77777777" w:rsidR="00312911" w:rsidRDefault="00312911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7B4BEAF2" w14:textId="62A4D73E" w:rsidR="003C6D77" w:rsidRPr="003C6D77" w:rsidRDefault="003C6D77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CONCURSO </w:t>
      </w:r>
      <w:r w:rsidR="00F11CF6">
        <w:rPr>
          <w:rFonts w:asciiTheme="minorHAnsi" w:hAnsiTheme="minorHAnsi"/>
          <w:b/>
          <w:sz w:val="28"/>
        </w:rPr>
        <w:t>INTERNO-</w:t>
      </w:r>
      <w:r w:rsidRPr="003C6D77">
        <w:rPr>
          <w:rFonts w:asciiTheme="minorHAnsi" w:hAnsiTheme="minorHAnsi"/>
          <w:b/>
          <w:sz w:val="28"/>
        </w:rPr>
        <w:t>EXTERNO</w:t>
      </w:r>
    </w:p>
    <w:p w14:paraId="2A8139D4" w14:textId="23839295" w:rsidR="003C6D77" w:rsidRDefault="003C6D77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476D20DC" w:rsidR="006C10CA" w:rsidRPr="003C6D77" w:rsidRDefault="00DF75DC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r w:rsidR="003A52FB" w:rsidRPr="003A52FB">
        <w:rPr>
          <w:rFonts w:asciiTheme="minorHAnsi" w:hAnsiTheme="minorHAnsi"/>
          <w:b/>
          <w:sz w:val="28"/>
        </w:rPr>
        <w:t>OBS03</w:t>
      </w:r>
      <w:r w:rsidR="00A46386">
        <w:rPr>
          <w:rFonts w:asciiTheme="minorHAnsi" w:hAnsiTheme="minorHAnsi"/>
          <w:b/>
          <w:sz w:val="28"/>
        </w:rPr>
        <w:t>221</w:t>
      </w:r>
      <w:r w:rsidR="003A52FB">
        <w:rPr>
          <w:rFonts w:asciiTheme="minorHAnsi" w:hAnsiTheme="minorHAnsi"/>
          <w:b/>
          <w:sz w:val="28"/>
        </w:rPr>
        <w:t xml:space="preserve"> </w:t>
      </w:r>
      <w:r w:rsidR="00A46386">
        <w:rPr>
          <w:rFonts w:asciiTheme="minorHAnsi" w:hAnsiTheme="minorHAnsi"/>
          <w:b/>
          <w:sz w:val="28"/>
        </w:rPr>
        <w:t>– ABORDAJE INTEGRAL PATOLOGÍAS FRECUENTES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10E7298" w:rsidR="003C6D77" w:rsidRDefault="006C10CA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 w:rsidR="00E25871">
        <w:rPr>
          <w:rFonts w:asciiTheme="minorHAnsi" w:hAnsiTheme="minorHAnsi"/>
          <w:b/>
          <w:sz w:val="28"/>
        </w:rPr>
        <w:t>Obstetricia y Neonatología</w:t>
      </w:r>
    </w:p>
    <w:p w14:paraId="624EFBD8" w14:textId="77777777" w:rsidR="00AB4848" w:rsidRDefault="00AB4848" w:rsidP="003958E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23373EB8" w14:textId="3EF863DF" w:rsidR="007B6DCE" w:rsidRDefault="003C6D77" w:rsidP="003958EF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4A7088">
        <w:rPr>
          <w:rFonts w:asciiTheme="minorHAnsi" w:hAnsiTheme="minorHAnsi"/>
        </w:rPr>
        <w:t>07</w:t>
      </w:r>
      <w:r w:rsidR="007B6DCE">
        <w:rPr>
          <w:rFonts w:asciiTheme="minorHAnsi" w:hAnsiTheme="minorHAnsi"/>
        </w:rPr>
        <w:t>-0</w:t>
      </w:r>
      <w:r w:rsidR="004A7088">
        <w:rPr>
          <w:rFonts w:asciiTheme="minorHAnsi" w:hAnsiTheme="minorHAnsi"/>
        </w:rPr>
        <w:t>6</w:t>
      </w:r>
      <w:r w:rsidR="007B6DCE">
        <w:rPr>
          <w:rFonts w:asciiTheme="minorHAnsi" w:hAnsiTheme="minorHAnsi"/>
        </w:rPr>
        <w:t>-2</w:t>
      </w:r>
      <w:r w:rsidR="00A46386">
        <w:rPr>
          <w:rFonts w:asciiTheme="minorHAnsi" w:hAnsiTheme="minorHAnsi"/>
        </w:rPr>
        <w:t>4</w:t>
      </w:r>
    </w:p>
    <w:p w14:paraId="1D450FCC" w14:textId="628CFAA3" w:rsidR="003C6D77" w:rsidRPr="00C46B61" w:rsidRDefault="003C6D77" w:rsidP="003958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43C4605B" w:rsidR="003C6D77" w:rsidRDefault="003C6D77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E25871">
        <w:rPr>
          <w:rFonts w:asciiTheme="minorHAnsi" w:hAnsiTheme="minorHAnsi"/>
        </w:rPr>
        <w:t>Obstetricia y Neonatología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A46386">
        <w:rPr>
          <w:rFonts w:asciiTheme="minorHAnsi" w:hAnsiTheme="minorHAnsi"/>
          <w:b/>
          <w:bCs/>
        </w:rPr>
        <w:t>ABORDAJE INTEGRAL PATOLOGÍAS FRECUENTES.</w:t>
      </w:r>
    </w:p>
    <w:p w14:paraId="3D354E6D" w14:textId="77777777" w:rsidR="00AB4848" w:rsidRPr="003C6D77" w:rsidRDefault="00AB4848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750856E" w14:textId="5FEA4B03" w:rsidR="003C6D77" w:rsidRPr="00C46B61" w:rsidRDefault="003C6D77" w:rsidP="003958E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7B127795" w14:textId="4F1F869C" w:rsidR="00A46386" w:rsidRDefault="00D60113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 w:rsidR="000922AD">
        <w:rPr>
          <w:rFonts w:asciiTheme="minorHAnsi" w:hAnsiTheme="minorHAnsi"/>
        </w:rPr>
        <w:t>l</w:t>
      </w:r>
      <w:r w:rsidR="00E25871">
        <w:rPr>
          <w:rFonts w:asciiTheme="minorHAnsi" w:hAnsiTheme="minorHAnsi"/>
        </w:rPr>
        <w:t>as cátedras</w:t>
      </w:r>
      <w:r w:rsidR="00A46386">
        <w:rPr>
          <w:rFonts w:asciiTheme="minorHAnsi" w:hAnsiTheme="minorHAnsi"/>
        </w:rPr>
        <w:t>/laboratorios</w:t>
      </w:r>
      <w:r w:rsidR="000922AD">
        <w:rPr>
          <w:rFonts w:asciiTheme="minorHAnsi" w:hAnsiTheme="minorHAnsi"/>
        </w:rPr>
        <w:t xml:space="preserve"> de </w:t>
      </w:r>
      <w:r w:rsidR="00442782">
        <w:rPr>
          <w:rFonts w:asciiTheme="minorHAnsi" w:hAnsiTheme="minorHAnsi"/>
        </w:rPr>
        <w:t>la asignatura</w:t>
      </w:r>
      <w:r w:rsidR="00E25871">
        <w:rPr>
          <w:rFonts w:asciiTheme="minorHAnsi" w:hAnsiTheme="minorHAnsi"/>
        </w:rPr>
        <w:t xml:space="preserve"> </w:t>
      </w:r>
      <w:r w:rsidR="00A46386">
        <w:rPr>
          <w:rFonts w:asciiTheme="minorHAnsi" w:hAnsiTheme="minorHAnsi"/>
          <w:b/>
          <w:bCs/>
        </w:rPr>
        <w:t>ABORDAJE INTEGRAL PATOLOGÍAS FRECUENTES.</w:t>
      </w:r>
    </w:p>
    <w:p w14:paraId="6C607A65" w14:textId="0E828FC9" w:rsidR="003C6D77" w:rsidRPr="003C6D77" w:rsidRDefault="003C6D77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1D597B12" w14:textId="22413EBA" w:rsidR="00705C9A" w:rsidRPr="004A7088" w:rsidRDefault="00731524" w:rsidP="003958E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highlight w:val="yellow"/>
        </w:rPr>
      </w:pPr>
      <w:r w:rsidRPr="004A7088">
        <w:rPr>
          <w:rFonts w:asciiTheme="minorHAnsi" w:hAnsiTheme="minorHAnsi"/>
          <w:highlight w:val="yellow"/>
        </w:rPr>
        <w:t xml:space="preserve">El horario contemplado es: </w:t>
      </w:r>
    </w:p>
    <w:p w14:paraId="59722F54" w14:textId="5DAE7826" w:rsidR="00A46386" w:rsidRPr="004A7088" w:rsidRDefault="004A7088" w:rsidP="003958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4A7088">
        <w:rPr>
          <w:rFonts w:asciiTheme="minorHAnsi" w:hAnsiTheme="minorHAnsi"/>
          <w:highlight w:val="yellow"/>
        </w:rPr>
        <w:t>Lunes</w:t>
      </w:r>
      <w:r w:rsidR="00A46386" w:rsidRPr="004A7088">
        <w:rPr>
          <w:rFonts w:asciiTheme="minorHAnsi" w:hAnsiTheme="minorHAnsi"/>
          <w:highlight w:val="yellow"/>
        </w:rPr>
        <w:t xml:space="preserve"> </w:t>
      </w:r>
      <w:r w:rsidRPr="004A7088">
        <w:rPr>
          <w:rFonts w:asciiTheme="minorHAnsi" w:hAnsiTheme="minorHAnsi"/>
          <w:highlight w:val="yellow"/>
        </w:rPr>
        <w:t>08</w:t>
      </w:r>
      <w:r w:rsidR="00A46386" w:rsidRPr="004A7088">
        <w:rPr>
          <w:rFonts w:asciiTheme="minorHAnsi" w:hAnsiTheme="minorHAnsi"/>
          <w:highlight w:val="yellow"/>
        </w:rPr>
        <w:t>:30-</w:t>
      </w:r>
      <w:r w:rsidRPr="004A7088">
        <w:rPr>
          <w:rFonts w:asciiTheme="minorHAnsi" w:hAnsiTheme="minorHAnsi"/>
          <w:highlight w:val="yellow"/>
        </w:rPr>
        <w:t>11</w:t>
      </w:r>
      <w:r w:rsidR="00A46386" w:rsidRPr="004A7088">
        <w:rPr>
          <w:rFonts w:asciiTheme="minorHAnsi" w:hAnsiTheme="minorHAnsi"/>
          <w:highlight w:val="yellow"/>
        </w:rPr>
        <w:t>:20</w:t>
      </w:r>
      <w:r w:rsidRPr="004A7088">
        <w:rPr>
          <w:rFonts w:asciiTheme="minorHAnsi" w:hAnsiTheme="minorHAnsi"/>
          <w:highlight w:val="yellow"/>
        </w:rPr>
        <w:t xml:space="preserve"> horas (cátedra)</w:t>
      </w:r>
    </w:p>
    <w:p w14:paraId="5E302B51" w14:textId="0EC9BC79" w:rsidR="004A7088" w:rsidRPr="004A7088" w:rsidRDefault="004A7088" w:rsidP="003958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4A7088">
        <w:rPr>
          <w:rFonts w:asciiTheme="minorHAnsi" w:hAnsiTheme="minorHAnsi"/>
          <w:highlight w:val="yellow"/>
        </w:rPr>
        <w:t>Martes 14:30-17:20 horas (taller)</w:t>
      </w:r>
    </w:p>
    <w:p w14:paraId="0F03E4BC" w14:textId="76922AA1" w:rsidR="00A46386" w:rsidRPr="004A7088" w:rsidRDefault="00A46386" w:rsidP="003958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4A7088">
        <w:rPr>
          <w:rFonts w:asciiTheme="minorHAnsi" w:hAnsiTheme="minorHAnsi"/>
          <w:highlight w:val="yellow"/>
        </w:rPr>
        <w:t xml:space="preserve">Jueves </w:t>
      </w:r>
      <w:r w:rsidR="004A7088" w:rsidRPr="004A7088">
        <w:rPr>
          <w:rFonts w:asciiTheme="minorHAnsi" w:hAnsiTheme="minorHAnsi"/>
          <w:highlight w:val="yellow"/>
        </w:rPr>
        <w:t>10</w:t>
      </w:r>
      <w:r w:rsidRPr="004A7088">
        <w:rPr>
          <w:rFonts w:asciiTheme="minorHAnsi" w:hAnsiTheme="minorHAnsi"/>
          <w:highlight w:val="yellow"/>
        </w:rPr>
        <w:t>:</w:t>
      </w:r>
      <w:r w:rsidR="004A7088" w:rsidRPr="004A7088">
        <w:rPr>
          <w:rFonts w:asciiTheme="minorHAnsi" w:hAnsiTheme="minorHAnsi"/>
          <w:highlight w:val="yellow"/>
        </w:rPr>
        <w:t>0</w:t>
      </w:r>
      <w:r w:rsidRPr="004A7088">
        <w:rPr>
          <w:rFonts w:asciiTheme="minorHAnsi" w:hAnsiTheme="minorHAnsi"/>
          <w:highlight w:val="yellow"/>
        </w:rPr>
        <w:t>0-</w:t>
      </w:r>
      <w:r w:rsidR="004A7088" w:rsidRPr="004A7088">
        <w:rPr>
          <w:rFonts w:asciiTheme="minorHAnsi" w:hAnsiTheme="minorHAnsi"/>
          <w:highlight w:val="yellow"/>
        </w:rPr>
        <w:t>12</w:t>
      </w:r>
      <w:r w:rsidRPr="004A7088">
        <w:rPr>
          <w:rFonts w:asciiTheme="minorHAnsi" w:hAnsiTheme="minorHAnsi"/>
          <w:highlight w:val="yellow"/>
        </w:rPr>
        <w:t>:</w:t>
      </w:r>
      <w:r w:rsidR="004A7088" w:rsidRPr="004A7088">
        <w:rPr>
          <w:rFonts w:asciiTheme="minorHAnsi" w:hAnsiTheme="minorHAnsi"/>
          <w:highlight w:val="yellow"/>
        </w:rPr>
        <w:t>5</w:t>
      </w:r>
      <w:r w:rsidRPr="004A7088">
        <w:rPr>
          <w:rFonts w:asciiTheme="minorHAnsi" w:hAnsiTheme="minorHAnsi"/>
          <w:highlight w:val="yellow"/>
        </w:rPr>
        <w:t>0</w:t>
      </w:r>
      <w:r w:rsidR="004A7088" w:rsidRPr="004A7088">
        <w:rPr>
          <w:rFonts w:asciiTheme="minorHAnsi" w:hAnsiTheme="minorHAnsi"/>
          <w:highlight w:val="yellow"/>
        </w:rPr>
        <w:t xml:space="preserve"> horas (cátedra)</w:t>
      </w:r>
    </w:p>
    <w:p w14:paraId="21E7EBE6" w14:textId="61B68E5D" w:rsidR="004A7088" w:rsidRPr="004A7088" w:rsidRDefault="004A7088" w:rsidP="003958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4A7088">
        <w:rPr>
          <w:rFonts w:asciiTheme="minorHAnsi" w:hAnsiTheme="minorHAnsi"/>
          <w:highlight w:val="yellow"/>
        </w:rPr>
        <w:t>Jueves 14:30-17:20 horas (taller)</w:t>
      </w:r>
    </w:p>
    <w:p w14:paraId="51B0190A" w14:textId="77777777" w:rsid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FA9C5B7" w14:textId="236AC263" w:rsidR="009A3C90" w:rsidRDefault="00C91AE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C6D77" w:rsidRPr="003C6D77">
        <w:rPr>
          <w:rFonts w:asciiTheme="minorHAnsi" w:hAnsiTheme="minorHAnsi"/>
        </w:rPr>
        <w:t>l final del curso los estudiantes estarán en condiciones de:</w:t>
      </w:r>
    </w:p>
    <w:p w14:paraId="71BE942C" w14:textId="77777777" w:rsidR="003958EF" w:rsidRPr="009A3C90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76D2513" w14:textId="77777777" w:rsidR="00A46386" w:rsidRP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 xml:space="preserve">Identificar la interacción de nuestro organismo con la microbioma y agentes biológicos patogénicos, como un proceso de interacción dinámico. </w:t>
      </w:r>
    </w:p>
    <w:p w14:paraId="61342550" w14:textId="77777777" w:rsidR="00A46386" w:rsidRP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>Relacionar las alteraciones funcionales y estructurales responsables de las enfermedades con las estrategias farmacológicas y no farmacológicas destinadas al manejo y tratamiento de las patologías en la obstetricia y neonatología.</w:t>
      </w:r>
    </w:p>
    <w:p w14:paraId="28885EFB" w14:textId="77777777" w:rsidR="00A46386" w:rsidRP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 xml:space="preserve">Identificar los procesos farmacocinéticos/dinámicos que experimenta un fármaco en el organismo, permitiendo realizar un abordaje completo y con las herramientas necesarias para la atención gineco-obstetra. </w:t>
      </w:r>
    </w:p>
    <w:p w14:paraId="12B092C3" w14:textId="77777777" w:rsidR="00A46386" w:rsidRP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>Analizar críticamente la literatura científica disponible y actualizada para respaldar su actividad clínica, con foco en la mejora de la calidad de atención en salud.</w:t>
      </w:r>
    </w:p>
    <w:p w14:paraId="1AFAF292" w14:textId="77777777" w:rsidR="00A46386" w:rsidRP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>Utilizar adecuadamente la terminología científica propia de esta disciplina, además de un lenguaje que le permita una comunicación efectiva con los miembros del equipo de salud y con las/os usuarias/os.</w:t>
      </w:r>
    </w:p>
    <w:p w14:paraId="047209BB" w14:textId="28389991" w:rsidR="009A3C90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A46386">
        <w:rPr>
          <w:rFonts w:asciiTheme="minorHAnsi" w:hAnsiTheme="minorHAnsi"/>
          <w:lang w:val="es-ES_tradnl"/>
        </w:rPr>
        <w:t>•</w:t>
      </w:r>
      <w:r w:rsidRPr="00A46386">
        <w:rPr>
          <w:rFonts w:asciiTheme="minorHAnsi" w:hAnsiTheme="minorHAnsi"/>
          <w:lang w:val="es-ES_tradnl"/>
        </w:rPr>
        <w:tab/>
        <w:t>Identificar los factores de virulencia asociados a la patogenicidad de los distintos microrganismos, permitiendo controlar la transmisión y crecimiento en el ámbito clínico y hospitalario.</w:t>
      </w:r>
    </w:p>
    <w:p w14:paraId="52C60CBF" w14:textId="77777777" w:rsidR="00A46386" w:rsidRDefault="00A46386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796E34F" w14:textId="5C9F0865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3958EF">
        <w:rPr>
          <w:rFonts w:asciiTheme="minorHAnsi" w:hAnsiTheme="minorHAnsi"/>
          <w:b/>
          <w:bCs/>
        </w:rPr>
        <w:t>Los contenidos son</w:t>
      </w:r>
      <w:r>
        <w:rPr>
          <w:rFonts w:asciiTheme="minorHAnsi" w:hAnsiTheme="minorHAnsi"/>
          <w:b/>
          <w:bCs/>
        </w:rPr>
        <w:t xml:space="preserve"> (en amarillo para el concurso)</w:t>
      </w:r>
      <w:r w:rsidRPr="003958EF">
        <w:rPr>
          <w:rFonts w:asciiTheme="minorHAnsi" w:hAnsiTheme="minorHAnsi"/>
          <w:b/>
          <w:bCs/>
        </w:rPr>
        <w:t>:</w:t>
      </w:r>
    </w:p>
    <w:p w14:paraId="38557109" w14:textId="77777777" w:rsid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527F47B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Unidad 1: Generalidades</w:t>
      </w:r>
    </w:p>
    <w:p w14:paraId="48DB121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general</w:t>
      </w:r>
    </w:p>
    <w:p w14:paraId="1750C19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Conceptos generales</w:t>
      </w:r>
    </w:p>
    <w:p w14:paraId="101E6B4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Farmacocinética</w:t>
      </w:r>
    </w:p>
    <w:p w14:paraId="7A077FCD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Farmacodinamia</w:t>
      </w:r>
      <w:r w:rsidRPr="003958EF">
        <w:rPr>
          <w:rFonts w:asciiTheme="minorHAnsi" w:hAnsiTheme="minorHAnsi"/>
        </w:rPr>
        <w:t xml:space="preserve"> </w:t>
      </w:r>
    </w:p>
    <w:p w14:paraId="0CBECDF7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general</w:t>
      </w:r>
    </w:p>
    <w:p w14:paraId="0EF0453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 xml:space="preserve">Bacterias, hongos, </w:t>
      </w:r>
    </w:p>
    <w:p w14:paraId="329B0EB7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Virus y parásitos</w:t>
      </w:r>
    </w:p>
    <w:p w14:paraId="019058E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Microbiología diagnóstica</w:t>
      </w:r>
    </w:p>
    <w:p w14:paraId="19AE4D6A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Fisiopatología general:</w:t>
      </w:r>
    </w:p>
    <w:p w14:paraId="4EDC8C4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Conceptos de salud, enfermedad, etiología y patogenia.</w:t>
      </w:r>
    </w:p>
    <w:p w14:paraId="7DFEBB5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 xml:space="preserve">Mecanismos celulares de adaptación, lesiones celulares reversibles e irreversibles. </w:t>
      </w:r>
    </w:p>
    <w:p w14:paraId="306734C8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Apoptosis, necrosis y envejecimiento.</w:t>
      </w:r>
    </w:p>
    <w:p w14:paraId="0260AD82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Inflamación aguda, crónica y reparación.</w:t>
      </w:r>
    </w:p>
    <w:p w14:paraId="51ED0754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Patología inmunitaria.</w:t>
      </w:r>
    </w:p>
    <w:p w14:paraId="0D3EF6B7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Neoplasias.</w:t>
      </w:r>
    </w:p>
    <w:p w14:paraId="438B82C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A23E96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Unidad 2: Patología de sistemas cardíaco y respiratorio</w:t>
      </w:r>
    </w:p>
    <w:p w14:paraId="2EBDCC3E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Alteración de los glóbulos rojos, anemia, policitemia.</w:t>
      </w:r>
    </w:p>
    <w:p w14:paraId="4251265D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Alteración de proceso hemostático y trombopatías.</w:t>
      </w:r>
    </w:p>
    <w:p w14:paraId="3E398E55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Trastornos de la función cardíaca, insuficiencia cardíaca.</w:t>
      </w:r>
    </w:p>
    <w:p w14:paraId="411636D5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Trastornos de la regulación de presión arterial.</w:t>
      </w:r>
    </w:p>
    <w:p w14:paraId="0C426F0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cardiovascular.</w:t>
      </w:r>
    </w:p>
    <w:p w14:paraId="6BAB5894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 xml:space="preserve">Principales patógenos asociados a infecciones cardiacas </w:t>
      </w:r>
    </w:p>
    <w:p w14:paraId="27722692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Cardiovascular</w:t>
      </w:r>
    </w:p>
    <w:p w14:paraId="613E6BCE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Fármacos antihipertensivos</w:t>
      </w:r>
    </w:p>
    <w:p w14:paraId="32BAA397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Fármacos anticoagulantes y fibrinolíticos</w:t>
      </w:r>
    </w:p>
    <w:p w14:paraId="3D22A4F5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Fármacos hipolipemiantes</w:t>
      </w:r>
    </w:p>
    <w:p w14:paraId="751F2152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respiratorias restrictivas.</w:t>
      </w:r>
    </w:p>
    <w:p w14:paraId="464E2A38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respiratorias obstructivas.</w:t>
      </w:r>
    </w:p>
    <w:p w14:paraId="3FB681A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respiratorio.</w:t>
      </w:r>
    </w:p>
    <w:p w14:paraId="5799DA2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Principales patógenos asociados a infecciones respiratorias</w:t>
      </w:r>
    </w:p>
    <w:p w14:paraId="44532A97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Respiratoria</w:t>
      </w:r>
    </w:p>
    <w:p w14:paraId="4595B893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Asma y EPOC</w:t>
      </w:r>
    </w:p>
    <w:p w14:paraId="1BD6B174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6625EA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 xml:space="preserve">  </w:t>
      </w:r>
      <w:r w:rsidRPr="003958EF">
        <w:rPr>
          <w:rFonts w:asciiTheme="minorHAnsi" w:hAnsiTheme="minorHAnsi"/>
        </w:rPr>
        <w:tab/>
        <w:t>Unidad 3: Sistemas digestivo, renal y balance hidrosalino</w:t>
      </w:r>
    </w:p>
    <w:p w14:paraId="56D5BFEC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Patología gastrointestinal</w:t>
      </w:r>
    </w:p>
    <w:p w14:paraId="6130B4B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de la absorción de nutrientes.</w:t>
      </w:r>
    </w:p>
    <w:p w14:paraId="2491FDF1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 xml:space="preserve">Desnutrición – obesidad. </w:t>
      </w:r>
    </w:p>
    <w:p w14:paraId="0FC7CD23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digestiva.</w:t>
      </w:r>
    </w:p>
    <w:p w14:paraId="7F156F3C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 xml:space="preserve">Principales microorganismos entéricos (enterobacterias, </w:t>
      </w:r>
    </w:p>
    <w:p w14:paraId="7459417C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Enterovirus</w:t>
      </w:r>
    </w:p>
    <w:p w14:paraId="1F323972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del sistema digestivo</w:t>
      </w:r>
    </w:p>
    <w:p w14:paraId="64D28694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antieméticos, antiácidos y antidiarreicos</w:t>
      </w:r>
    </w:p>
    <w:p w14:paraId="7B81D67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antiulcerosos</w:t>
      </w:r>
      <w:r w:rsidRPr="003958EF">
        <w:rPr>
          <w:rFonts w:asciiTheme="minorHAnsi" w:hAnsiTheme="minorHAnsi"/>
        </w:rPr>
        <w:t xml:space="preserve"> </w:t>
      </w:r>
    </w:p>
    <w:p w14:paraId="3F0EB435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lastRenderedPageBreak/>
        <w:t>•</w:t>
      </w:r>
      <w:r w:rsidRPr="003958EF">
        <w:rPr>
          <w:rFonts w:asciiTheme="minorHAnsi" w:hAnsiTheme="minorHAnsi"/>
        </w:rPr>
        <w:tab/>
        <w:t>Insuficiencia hepática.</w:t>
      </w:r>
    </w:p>
    <w:p w14:paraId="322428A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Trastorno de las vías biliares.</w:t>
      </w:r>
    </w:p>
    <w:p w14:paraId="46BF99BC" w14:textId="229240E9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Diabetes Mellitus.</w:t>
      </w:r>
    </w:p>
    <w:p w14:paraId="7A42AC1E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hepatobiliar y pancreático.</w:t>
      </w:r>
    </w:p>
    <w:p w14:paraId="6AD1F5A1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en Diabetes Mellitus</w:t>
      </w:r>
    </w:p>
    <w:p w14:paraId="13C90FB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Insuficiencia renal.</w:t>
      </w:r>
    </w:p>
    <w:p w14:paraId="236C741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del metabolismo hidrosalino.</w:t>
      </w:r>
    </w:p>
    <w:p w14:paraId="12AE47F6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del mecanismo de equilibrio ácido – base.</w:t>
      </w:r>
    </w:p>
    <w:p w14:paraId="430B654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renal</w:t>
      </w:r>
    </w:p>
    <w:p w14:paraId="27396ED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Microorganismos de las vías Genitourinarias.Farmacología renal</w:t>
      </w:r>
    </w:p>
    <w:p w14:paraId="615E3FB0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electrolitos</w:t>
      </w:r>
      <w:r w:rsidRPr="003958EF">
        <w:rPr>
          <w:rFonts w:asciiTheme="minorHAnsi" w:hAnsiTheme="minorHAnsi"/>
        </w:rPr>
        <w:t xml:space="preserve"> </w:t>
      </w:r>
    </w:p>
    <w:p w14:paraId="77BE405D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8B83289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D778A43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Unidad 4: Patología neuroendocrinas</w:t>
      </w:r>
    </w:p>
    <w:p w14:paraId="5DFFF3AC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tiroídeas.</w:t>
      </w:r>
    </w:p>
    <w:p w14:paraId="3F33E454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Alteraciones suprarrenales.</w:t>
      </w:r>
    </w:p>
    <w:p w14:paraId="44CB31FF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Enfermedades neurodegenerativas</w:t>
      </w:r>
    </w:p>
    <w:p w14:paraId="4249E86A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•</w:t>
      </w:r>
      <w:r w:rsidRPr="003958EF">
        <w:rPr>
          <w:rFonts w:asciiTheme="minorHAnsi" w:hAnsiTheme="minorHAnsi"/>
        </w:rPr>
        <w:tab/>
        <w:t>Microbiología y parasitología neuroendocrina</w:t>
      </w:r>
    </w:p>
    <w:p w14:paraId="2866101D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</w:rPr>
        <w:t>o</w:t>
      </w:r>
      <w:r w:rsidRPr="003958EF">
        <w:rPr>
          <w:rFonts w:asciiTheme="minorHAnsi" w:hAnsiTheme="minorHAnsi"/>
        </w:rPr>
        <w:tab/>
        <w:t>Infecciones del sistema nervioso</w:t>
      </w:r>
    </w:p>
    <w:p w14:paraId="6E84E7B2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>Farmacología en sistema endocrino</w:t>
      </w:r>
    </w:p>
    <w:p w14:paraId="7BB99C95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de oxitócicos y tocolíticos</w:t>
      </w:r>
    </w:p>
    <w:p w14:paraId="1AB90953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Anticoncepción hormonal y terapia estrogénica de reemplazo</w:t>
      </w:r>
    </w:p>
    <w:p w14:paraId="47A77F1B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Tiroides</w:t>
      </w:r>
    </w:p>
    <w:p w14:paraId="7FC4135C" w14:textId="77777777" w:rsidR="003958EF" w:rsidRP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highlight w:val="yellow"/>
        </w:rPr>
      </w:pPr>
      <w:r w:rsidRPr="003958EF">
        <w:rPr>
          <w:rFonts w:asciiTheme="minorHAnsi" w:hAnsiTheme="minorHAnsi"/>
          <w:highlight w:val="yellow"/>
        </w:rPr>
        <w:t>•</w:t>
      </w:r>
      <w:r w:rsidRPr="003958EF">
        <w:rPr>
          <w:rFonts w:asciiTheme="minorHAnsi" w:hAnsiTheme="minorHAnsi"/>
          <w:highlight w:val="yellow"/>
        </w:rPr>
        <w:tab/>
        <w:t xml:space="preserve">Farmacología del sistema nervioso </w:t>
      </w:r>
    </w:p>
    <w:p w14:paraId="2823514C" w14:textId="2027A77C" w:rsid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958EF">
        <w:rPr>
          <w:rFonts w:asciiTheme="minorHAnsi" w:hAnsiTheme="minorHAnsi"/>
          <w:highlight w:val="yellow"/>
        </w:rPr>
        <w:t>o</w:t>
      </w:r>
      <w:r w:rsidRPr="003958EF">
        <w:rPr>
          <w:rFonts w:asciiTheme="minorHAnsi" w:hAnsiTheme="minorHAnsi"/>
          <w:highlight w:val="yellow"/>
        </w:rPr>
        <w:tab/>
        <w:t>Farmacoterapia del Sistema Nervioso Central (Benzodiacepinas, antidepresivos, barbitúricos, hipnóticos)</w:t>
      </w:r>
    </w:p>
    <w:p w14:paraId="6E7833CE" w14:textId="77777777" w:rsidR="003958EF" w:rsidRDefault="003958E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1A03388" w14:textId="54E2CE0A" w:rsidR="00E25871" w:rsidRDefault="003C6D7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3C6D77">
        <w:rPr>
          <w:rFonts w:asciiTheme="minorHAnsi" w:hAnsiTheme="minorHAnsi"/>
        </w:rPr>
        <w:t xml:space="preserve">El </w:t>
      </w:r>
      <w:r w:rsidR="00B92F78">
        <w:rPr>
          <w:rFonts w:asciiTheme="minorHAnsi" w:hAnsiTheme="minorHAnsi"/>
        </w:rPr>
        <w:t>servicio</w:t>
      </w:r>
      <w:r w:rsidRPr="003C6D77">
        <w:rPr>
          <w:rFonts w:asciiTheme="minorHAnsi" w:hAnsiTheme="minorHAnsi"/>
        </w:rPr>
        <w:t xml:space="preserve"> considera horas de </w:t>
      </w:r>
      <w:r w:rsidRPr="00866B61">
        <w:rPr>
          <w:rFonts w:asciiTheme="minorHAnsi" w:hAnsiTheme="minorHAnsi"/>
          <w:b/>
          <w:bCs/>
        </w:rPr>
        <w:t>docencia directa</w:t>
      </w:r>
      <w:r w:rsidR="00C35357">
        <w:rPr>
          <w:rFonts w:asciiTheme="minorHAnsi" w:hAnsiTheme="minorHAnsi"/>
          <w:b/>
          <w:bCs/>
        </w:rPr>
        <w:t xml:space="preserve"> </w:t>
      </w:r>
      <w:r w:rsidR="009A37BE">
        <w:rPr>
          <w:rFonts w:asciiTheme="minorHAnsi" w:hAnsiTheme="minorHAnsi"/>
          <w:b/>
          <w:bCs/>
        </w:rPr>
        <w:t xml:space="preserve">presencial </w:t>
      </w:r>
      <w:r w:rsidR="00817F1A">
        <w:rPr>
          <w:rFonts w:asciiTheme="minorHAnsi" w:hAnsiTheme="minorHAnsi"/>
          <w:b/>
          <w:bCs/>
        </w:rPr>
        <w:t>en</w:t>
      </w:r>
      <w:r w:rsidR="00C35357">
        <w:rPr>
          <w:rFonts w:asciiTheme="minorHAnsi" w:hAnsiTheme="minorHAnsi"/>
          <w:b/>
          <w:bCs/>
        </w:rPr>
        <w:t xml:space="preserve"> </w:t>
      </w:r>
      <w:r w:rsidR="00E25871">
        <w:rPr>
          <w:rFonts w:asciiTheme="minorHAnsi" w:hAnsiTheme="minorHAnsi"/>
          <w:b/>
          <w:bCs/>
        </w:rPr>
        <w:t>cátedras</w:t>
      </w:r>
      <w:r w:rsidR="00180AFF">
        <w:rPr>
          <w:rFonts w:asciiTheme="minorHAnsi" w:hAnsiTheme="minorHAnsi"/>
          <w:b/>
          <w:bCs/>
        </w:rPr>
        <w:t xml:space="preserve"> y laboratorio</w:t>
      </w:r>
      <w:r w:rsidR="00B92F78">
        <w:rPr>
          <w:rFonts w:asciiTheme="minorHAnsi" w:hAnsiTheme="minorHAnsi"/>
          <w:b/>
          <w:bCs/>
        </w:rPr>
        <w:t xml:space="preserve">, </w:t>
      </w:r>
      <w:r w:rsidR="00B92F78" w:rsidRPr="00B92F78">
        <w:rPr>
          <w:rFonts w:asciiTheme="minorHAnsi" w:hAnsiTheme="minorHAnsi"/>
        </w:rPr>
        <w:t xml:space="preserve">y la docencia indirecta. </w:t>
      </w:r>
    </w:p>
    <w:p w14:paraId="408AF77F" w14:textId="4B3AC22B" w:rsidR="00C8222B" w:rsidRPr="00641B4A" w:rsidRDefault="003C6D7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06245740" w14:textId="77777777" w:rsidR="00AB4848" w:rsidRDefault="00AB4848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14:paraId="67B22A7F" w14:textId="56C607C1" w:rsidR="00E2054E" w:rsidRPr="00C46B61" w:rsidRDefault="00E2054E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5142FF44" w14:textId="77777777" w:rsidR="00AB4848" w:rsidRDefault="00AB4848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154146" w14:textId="3B33E773" w:rsidR="00E2054E" w:rsidRPr="00E2054E" w:rsidRDefault="00E2054E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65D33CE5" w14:textId="77777777" w:rsidR="00AB4848" w:rsidRDefault="00AB4848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3FE8815" w14:textId="48C2B052" w:rsidR="00C35357" w:rsidRPr="00C840F9" w:rsidRDefault="00994591" w:rsidP="003958E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C840F9">
        <w:rPr>
          <w:rFonts w:asciiTheme="minorHAnsi" w:hAnsiTheme="minorHAnsi"/>
        </w:rPr>
        <w:t xml:space="preserve">Título profesional del área de la </w:t>
      </w:r>
      <w:r w:rsidR="00B70852">
        <w:rPr>
          <w:rFonts w:asciiTheme="minorHAnsi" w:hAnsiTheme="minorHAnsi"/>
        </w:rPr>
        <w:t>farmacología</w:t>
      </w:r>
      <w:r w:rsidRPr="00C840F9">
        <w:rPr>
          <w:rFonts w:asciiTheme="minorHAnsi" w:hAnsiTheme="minorHAnsi"/>
        </w:rPr>
        <w:t xml:space="preserve"> de al menos 3 años </w:t>
      </w:r>
      <w:r w:rsidR="00B70852">
        <w:rPr>
          <w:rFonts w:asciiTheme="minorHAnsi" w:hAnsiTheme="minorHAnsi"/>
        </w:rPr>
        <w:t>en experiencia docente.</w:t>
      </w:r>
    </w:p>
    <w:p w14:paraId="3E760BDE" w14:textId="7415C2FE" w:rsidR="00E2054E" w:rsidRDefault="00E2054E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91BCF97" w14:textId="2F2E9335" w:rsidR="00B67AA7" w:rsidRDefault="00E2054E" w:rsidP="003958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Currículum Vitae, especificando su formación y experiencia (profesional y docente) relativa a</w:t>
      </w:r>
      <w:r w:rsidR="00B92F78">
        <w:rPr>
          <w:rFonts w:asciiTheme="minorHAnsi" w:hAnsiTheme="minorHAnsi"/>
        </w:rPr>
        <w:t xml:space="preserve"> la docencia </w:t>
      </w:r>
      <w:r w:rsidRPr="00E2054E">
        <w:rPr>
          <w:rFonts w:asciiTheme="minorHAnsi" w:hAnsiTheme="minorHAnsi"/>
        </w:rPr>
        <w:t>a</w:t>
      </w:r>
      <w:r w:rsidR="00B92F78">
        <w:rPr>
          <w:rFonts w:asciiTheme="minorHAnsi" w:hAnsiTheme="minorHAnsi"/>
        </w:rPr>
        <w:t xml:space="preserve"> </w:t>
      </w:r>
      <w:r w:rsidRPr="00E2054E">
        <w:rPr>
          <w:rFonts w:asciiTheme="minorHAnsi" w:hAnsiTheme="minorHAnsi"/>
        </w:rPr>
        <w:t>l</w:t>
      </w:r>
      <w:r w:rsidR="00B92F78">
        <w:rPr>
          <w:rFonts w:asciiTheme="minorHAnsi" w:hAnsiTheme="minorHAnsi"/>
        </w:rPr>
        <w:t>a</w:t>
      </w:r>
      <w:r w:rsidRPr="00E2054E">
        <w:rPr>
          <w:rFonts w:asciiTheme="minorHAnsi" w:hAnsiTheme="minorHAnsi"/>
        </w:rPr>
        <w:t xml:space="preserve"> que postula.</w:t>
      </w:r>
    </w:p>
    <w:p w14:paraId="287E4F9B" w14:textId="0AF78217" w:rsidR="00E2054E" w:rsidRDefault="00E2054E" w:rsidP="003958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pregrado o título profesional.</w:t>
      </w:r>
    </w:p>
    <w:p w14:paraId="5446629A" w14:textId="17D3D5F5" w:rsidR="00B67AA7" w:rsidRPr="00B67AA7" w:rsidRDefault="00B67AA7" w:rsidP="003958E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</w:t>
      </w:r>
      <w:r>
        <w:rPr>
          <w:rFonts w:asciiTheme="minorHAnsi" w:hAnsiTheme="minorHAnsi"/>
        </w:rPr>
        <w:t>osgrado.</w:t>
      </w:r>
    </w:p>
    <w:p w14:paraId="7531E788" w14:textId="266B2769" w:rsidR="00E2054E" w:rsidRDefault="00E2054E" w:rsidP="003958EF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6C52A65E" w14:textId="77777777" w:rsidR="00C840F9" w:rsidRDefault="00C840F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BEB0AB3" w14:textId="190EEACE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566D7ED6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AB21FD6" w14:textId="34C3CBC8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5C8A8DD0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E7C1E54" w14:textId="41A7C703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 postulantes pre-seleccionad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2A40B581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7A6D6E3" w14:textId="1D17771C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c) Entrevista: En esa entrevista, además de constatar las aptitudes para </w:t>
      </w:r>
      <w:r w:rsidR="00B92F78">
        <w:rPr>
          <w:rFonts w:asciiTheme="minorHAnsi" w:hAnsiTheme="minorHAnsi"/>
        </w:rPr>
        <w:t>la docencia</w:t>
      </w:r>
      <w:r w:rsidRPr="008D532F">
        <w:rPr>
          <w:rFonts w:asciiTheme="minorHAnsi" w:hAnsiTheme="minorHAnsi"/>
        </w:rPr>
        <w:t xml:space="preserve"> de los(as) postulantes preseleccionados, se analizará con ellos(as) las condiciones en que </w:t>
      </w:r>
      <w:r w:rsidR="00B92F78">
        <w:rPr>
          <w:rFonts w:asciiTheme="minorHAnsi" w:hAnsiTheme="minorHAnsi"/>
        </w:rPr>
        <w:t xml:space="preserve">se </w:t>
      </w:r>
      <w:r w:rsidRPr="008D532F">
        <w:rPr>
          <w:rFonts w:asciiTheme="minorHAnsi" w:hAnsiTheme="minorHAnsi"/>
        </w:rPr>
        <w:t>desempeñarían.</w:t>
      </w:r>
    </w:p>
    <w:p w14:paraId="36898730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5C1E885" w14:textId="0F7FD7E1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7F81E9A2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B02109C" w14:textId="55141BF8" w:rsid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p w14:paraId="0B1E40A8" w14:textId="77777777" w:rsidR="0072271C" w:rsidRPr="008D532F" w:rsidRDefault="0072271C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6C7DBFED" w:rsidR="008D532F" w:rsidRDefault="0072271C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8D532F">
              <w:rPr>
                <w:rFonts w:asciiTheme="minorHAnsi" w:hAnsiTheme="minorHAnsi"/>
              </w:rPr>
              <w:t>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1179473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2271C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3C8BD7FF" w:rsidR="008D532F" w:rsidRP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 xml:space="preserve">Experiencia </w:t>
            </w:r>
            <w:r w:rsidR="005502C8">
              <w:rPr>
                <w:rFonts w:asciiTheme="minorHAnsi" w:hAnsiTheme="minorHAnsi" w:cstheme="minorHAnsi"/>
              </w:rPr>
              <w:t>disciplinar</w:t>
            </w:r>
          </w:p>
        </w:tc>
        <w:tc>
          <w:tcPr>
            <w:tcW w:w="4322" w:type="dxa"/>
          </w:tcPr>
          <w:p w14:paraId="6FB2FB4D" w14:textId="612DF61E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3958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2AD234A9" w14:textId="77777777" w:rsidR="00C91AE9" w:rsidRDefault="00C91AE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C1757D2" w14:textId="77777777" w:rsidR="00C91AE9" w:rsidRDefault="00C91AE9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FFB50CE" w14:textId="097D6EFB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5C25F278" w14:textId="77777777" w:rsidR="00B67AA7" w:rsidRDefault="00B67AA7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156302F" w14:textId="103739D1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F11CF6">
          <w:rPr>
            <w:rStyle w:val="Hipervnculo"/>
            <w:rFonts w:asciiTheme="minorHAnsi" w:hAnsiTheme="minorHAnsi"/>
          </w:rPr>
          <w:t>camila.sanmartin</w:t>
        </w:r>
        <w:r w:rsidR="009A4683" w:rsidRPr="001F50C6">
          <w:rPr>
            <w:rStyle w:val="Hipervnculo"/>
            <w:rFonts w:asciiTheme="minorHAnsi" w:hAnsiTheme="minorHAnsi"/>
          </w:rPr>
          <w:t>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B70852" w:rsidRPr="00B70852">
        <w:rPr>
          <w:rFonts w:asciiTheme="minorHAnsi" w:hAnsiTheme="minorHAnsi"/>
        </w:rPr>
        <w:t>ABORDAJE INTEGRAL PATOLOGÍAS FRECUENTES.</w:t>
      </w:r>
    </w:p>
    <w:p w14:paraId="1029B94D" w14:textId="2BB67D03" w:rsidR="00B14B1B" w:rsidRDefault="00B14B1B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3958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1E546509" w:rsidR="008D532F" w:rsidRPr="008D532F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B70852">
        <w:rPr>
          <w:rFonts w:asciiTheme="minorHAnsi" w:hAnsiTheme="minorHAnsi"/>
          <w:b/>
          <w:bCs/>
        </w:rPr>
        <w:t>01 de julio</w:t>
      </w:r>
      <w:r w:rsidRPr="00E928CB">
        <w:rPr>
          <w:rFonts w:asciiTheme="minorHAnsi" w:hAnsiTheme="minorHAnsi"/>
          <w:b/>
          <w:bCs/>
        </w:rPr>
        <w:t xml:space="preserve"> de 202</w:t>
      </w:r>
      <w:r w:rsidR="00B70852">
        <w:rPr>
          <w:rFonts w:asciiTheme="minorHAnsi" w:hAnsiTheme="minorHAnsi"/>
          <w:b/>
          <w:bCs/>
        </w:rPr>
        <w:t>4</w:t>
      </w:r>
      <w:r w:rsidR="001733EF" w:rsidRPr="00E928CB">
        <w:rPr>
          <w:rFonts w:asciiTheme="minorHAnsi" w:hAnsiTheme="minorHAnsi"/>
          <w:b/>
          <w:bCs/>
        </w:rPr>
        <w:t xml:space="preserve"> a las </w:t>
      </w:r>
      <w:r w:rsidR="00B67AA7">
        <w:rPr>
          <w:rFonts w:asciiTheme="minorHAnsi" w:hAnsiTheme="minorHAnsi"/>
          <w:b/>
          <w:bCs/>
        </w:rPr>
        <w:t>08</w:t>
      </w:r>
      <w:r w:rsidR="001733EF" w:rsidRPr="00E928CB">
        <w:rPr>
          <w:rFonts w:asciiTheme="minorHAnsi" w:hAnsiTheme="minorHAnsi"/>
          <w:b/>
          <w:bCs/>
        </w:rPr>
        <w:t xml:space="preserve">:00 </w:t>
      </w:r>
      <w:r w:rsidR="001733EF" w:rsidRPr="00B67AA7">
        <w:rPr>
          <w:rFonts w:asciiTheme="minorHAnsi" w:hAnsiTheme="minorHAnsi"/>
          <w:b/>
          <w:bCs/>
        </w:rPr>
        <w:t>h</w:t>
      </w:r>
      <w:r w:rsidR="00B67AA7" w:rsidRPr="00B67AA7">
        <w:rPr>
          <w:rFonts w:asciiTheme="minorHAnsi" w:hAnsiTheme="minorHAnsi"/>
          <w:b/>
          <w:bCs/>
        </w:rPr>
        <w:t>oras</w:t>
      </w:r>
    </w:p>
    <w:p w14:paraId="499DCF74" w14:textId="20AD7149" w:rsidR="00B67AA7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B92F78">
        <w:rPr>
          <w:rFonts w:asciiTheme="minorHAnsi" w:hAnsiTheme="minorHAnsi"/>
        </w:rPr>
        <w:t xml:space="preserve"> la</w:t>
      </w:r>
      <w:r w:rsidR="001733EF">
        <w:rPr>
          <w:rFonts w:asciiTheme="minorHAnsi" w:hAnsiTheme="minorHAnsi"/>
        </w:rPr>
        <w:t xml:space="preserve"> </w:t>
      </w:r>
      <w:r w:rsidR="00B92F78">
        <w:rPr>
          <w:rFonts w:asciiTheme="minorHAnsi" w:hAnsiTheme="minorHAnsi"/>
        </w:rPr>
        <w:t>docencia</w:t>
      </w:r>
      <w:r w:rsidRPr="008D532F">
        <w:rPr>
          <w:rFonts w:asciiTheme="minorHAnsi" w:hAnsiTheme="minorHAnsi"/>
        </w:rPr>
        <w:t xml:space="preserve">: </w:t>
      </w:r>
      <w:r w:rsidR="009A37BE">
        <w:rPr>
          <w:rFonts w:asciiTheme="minorHAnsi" w:hAnsiTheme="minorHAnsi"/>
        </w:rPr>
        <w:t>1</w:t>
      </w:r>
      <w:r w:rsidRPr="008D532F">
        <w:rPr>
          <w:rFonts w:asciiTheme="minorHAnsi" w:hAnsiTheme="minorHAnsi"/>
        </w:rPr>
        <w:t xml:space="preserve"> de </w:t>
      </w:r>
      <w:r w:rsidR="004A3BD5">
        <w:rPr>
          <w:rFonts w:asciiTheme="minorHAnsi" w:hAnsiTheme="minorHAnsi"/>
        </w:rPr>
        <w:t>agosto</w:t>
      </w:r>
      <w:r w:rsidR="00B67AA7">
        <w:rPr>
          <w:rFonts w:asciiTheme="minorHAnsi" w:hAnsiTheme="minorHAnsi"/>
        </w:rPr>
        <w:t xml:space="preserve"> 202</w:t>
      </w:r>
      <w:r w:rsidR="00B70852">
        <w:rPr>
          <w:rFonts w:asciiTheme="minorHAnsi" w:hAnsiTheme="minorHAnsi"/>
        </w:rPr>
        <w:t>4</w:t>
      </w:r>
      <w:r w:rsidR="00B67AA7">
        <w:rPr>
          <w:rFonts w:asciiTheme="minorHAnsi" w:hAnsiTheme="minorHAnsi"/>
        </w:rPr>
        <w:t>.</w:t>
      </w:r>
    </w:p>
    <w:p w14:paraId="0230F9C5" w14:textId="3CDEFCE4" w:rsidR="008D532F" w:rsidRDefault="008D532F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B92F78">
        <w:rPr>
          <w:rFonts w:asciiTheme="minorHAnsi" w:hAnsiTheme="minorHAnsi"/>
        </w:rPr>
        <w:t xml:space="preserve"> la</w:t>
      </w:r>
      <w:r w:rsidR="001733EF">
        <w:rPr>
          <w:rFonts w:asciiTheme="minorHAnsi" w:hAnsiTheme="minorHAnsi"/>
        </w:rPr>
        <w:t xml:space="preserve"> </w:t>
      </w:r>
      <w:r w:rsidR="00B92F78">
        <w:rPr>
          <w:rFonts w:asciiTheme="minorHAnsi" w:hAnsiTheme="minorHAnsi"/>
        </w:rPr>
        <w:t>docencia</w:t>
      </w:r>
      <w:r w:rsidRPr="008D532F">
        <w:rPr>
          <w:rFonts w:asciiTheme="minorHAnsi" w:hAnsiTheme="minorHAnsi"/>
        </w:rPr>
        <w:t xml:space="preserve">: </w:t>
      </w:r>
      <w:r w:rsidR="003B1138">
        <w:rPr>
          <w:rFonts w:asciiTheme="minorHAnsi" w:hAnsiTheme="minorHAnsi"/>
        </w:rPr>
        <w:t>31</w:t>
      </w:r>
      <w:r w:rsidR="00CB52B3">
        <w:rPr>
          <w:rFonts w:asciiTheme="minorHAnsi" w:hAnsiTheme="minorHAnsi"/>
        </w:rPr>
        <w:t xml:space="preserve"> de </w:t>
      </w:r>
      <w:r w:rsidR="00B92F78">
        <w:rPr>
          <w:rFonts w:asciiTheme="minorHAnsi" w:hAnsiTheme="minorHAnsi"/>
        </w:rPr>
        <w:t>diciembre</w:t>
      </w:r>
      <w:r w:rsidR="006B0D0D">
        <w:rPr>
          <w:rFonts w:asciiTheme="minorHAnsi" w:hAnsiTheme="minorHAnsi"/>
        </w:rPr>
        <w:t xml:space="preserve"> </w:t>
      </w:r>
      <w:r w:rsidR="00B67AA7">
        <w:rPr>
          <w:rFonts w:asciiTheme="minorHAnsi" w:hAnsiTheme="minorHAnsi"/>
        </w:rPr>
        <w:t>202</w:t>
      </w:r>
      <w:r w:rsidR="00B92F78">
        <w:rPr>
          <w:rFonts w:asciiTheme="minorHAnsi" w:hAnsiTheme="minorHAnsi"/>
        </w:rPr>
        <w:t>4</w:t>
      </w:r>
      <w:r w:rsidR="002C0BE5">
        <w:rPr>
          <w:rFonts w:asciiTheme="minorHAnsi" w:hAnsiTheme="minorHAnsi"/>
        </w:rPr>
        <w:t>.</w:t>
      </w:r>
    </w:p>
    <w:p w14:paraId="6457518E" w14:textId="77777777" w:rsidR="00B92F78" w:rsidRDefault="00B92F78" w:rsidP="00B92F78">
      <w:pPr>
        <w:jc w:val="both"/>
        <w:rPr>
          <w:rFonts w:ascii="Calibri" w:eastAsia="Calibri" w:hAnsi="Calibri" w:cs="Calibri"/>
          <w:lang w:val="es-CL"/>
        </w:rPr>
      </w:pPr>
    </w:p>
    <w:p w14:paraId="712BF644" w14:textId="43D357A6" w:rsidR="00B92F78" w:rsidRPr="00B92F78" w:rsidRDefault="00B92F78" w:rsidP="00B92F78">
      <w:pPr>
        <w:jc w:val="both"/>
        <w:rPr>
          <w:rFonts w:ascii="Calibri" w:eastAsia="Calibri" w:hAnsi="Calibri" w:cs="Calibri"/>
          <w:sz w:val="24"/>
          <w:szCs w:val="24"/>
          <w:lang w:val="es-CL"/>
        </w:rPr>
      </w:pPr>
      <w:r w:rsidRPr="00B92F78">
        <w:rPr>
          <w:rFonts w:ascii="Calibri" w:eastAsia="Calibri" w:hAnsi="Calibri" w:cs="Calibri"/>
          <w:sz w:val="24"/>
          <w:szCs w:val="24"/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  <w:r>
        <w:rPr>
          <w:rFonts w:ascii="Calibri" w:eastAsia="Calibri" w:hAnsi="Calibri" w:cs="Calibri"/>
          <w:sz w:val="24"/>
          <w:szCs w:val="24"/>
          <w:lang w:val="es-CL"/>
        </w:rPr>
        <w:t>.</w:t>
      </w:r>
    </w:p>
    <w:p w14:paraId="0F83C6F9" w14:textId="77777777" w:rsidR="00B92F78" w:rsidRPr="00B92F78" w:rsidRDefault="00B92F78" w:rsidP="003958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</w:p>
    <w:sectPr w:rsidR="00B92F78" w:rsidRPr="00B92F78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1E99"/>
    <w:multiLevelType w:val="hybridMultilevel"/>
    <w:tmpl w:val="ED9AD52C"/>
    <w:lvl w:ilvl="0" w:tplc="04FEF7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323CB"/>
    <w:multiLevelType w:val="hybridMultilevel"/>
    <w:tmpl w:val="9F9475D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E13FF"/>
    <w:multiLevelType w:val="hybridMultilevel"/>
    <w:tmpl w:val="C2085C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0105812">
    <w:abstractNumId w:val="7"/>
  </w:num>
  <w:num w:numId="2" w16cid:durableId="1203592475">
    <w:abstractNumId w:val="0"/>
  </w:num>
  <w:num w:numId="3" w16cid:durableId="1077364474">
    <w:abstractNumId w:val="5"/>
  </w:num>
  <w:num w:numId="4" w16cid:durableId="188613011">
    <w:abstractNumId w:val="8"/>
  </w:num>
  <w:num w:numId="5" w16cid:durableId="65764239">
    <w:abstractNumId w:val="6"/>
  </w:num>
  <w:num w:numId="6" w16cid:durableId="473718164">
    <w:abstractNumId w:val="3"/>
  </w:num>
  <w:num w:numId="7" w16cid:durableId="1256329683">
    <w:abstractNumId w:val="1"/>
  </w:num>
  <w:num w:numId="8" w16cid:durableId="1993097684">
    <w:abstractNumId w:val="4"/>
  </w:num>
  <w:num w:numId="9" w16cid:durableId="148612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4E"/>
    <w:rsid w:val="000039EC"/>
    <w:rsid w:val="00023526"/>
    <w:rsid w:val="000369DC"/>
    <w:rsid w:val="00051461"/>
    <w:rsid w:val="000675C3"/>
    <w:rsid w:val="00070A18"/>
    <w:rsid w:val="000922AD"/>
    <w:rsid w:val="00097235"/>
    <w:rsid w:val="000B48FA"/>
    <w:rsid w:val="000D4B06"/>
    <w:rsid w:val="000E2E17"/>
    <w:rsid w:val="000F51C4"/>
    <w:rsid w:val="00120435"/>
    <w:rsid w:val="00153A88"/>
    <w:rsid w:val="001721EE"/>
    <w:rsid w:val="001733EF"/>
    <w:rsid w:val="00180AFF"/>
    <w:rsid w:val="001906FF"/>
    <w:rsid w:val="001C53BE"/>
    <w:rsid w:val="00247AA9"/>
    <w:rsid w:val="002A6252"/>
    <w:rsid w:val="002C0BE5"/>
    <w:rsid w:val="00312911"/>
    <w:rsid w:val="00377758"/>
    <w:rsid w:val="003958EF"/>
    <w:rsid w:val="003A52FB"/>
    <w:rsid w:val="003B1138"/>
    <w:rsid w:val="003C6D77"/>
    <w:rsid w:val="003D5BCA"/>
    <w:rsid w:val="003E4274"/>
    <w:rsid w:val="00416C51"/>
    <w:rsid w:val="00442782"/>
    <w:rsid w:val="004442EE"/>
    <w:rsid w:val="00465B43"/>
    <w:rsid w:val="00486B93"/>
    <w:rsid w:val="0048759D"/>
    <w:rsid w:val="00490708"/>
    <w:rsid w:val="004A3BD5"/>
    <w:rsid w:val="004A7088"/>
    <w:rsid w:val="004F21C6"/>
    <w:rsid w:val="005031CB"/>
    <w:rsid w:val="00520F24"/>
    <w:rsid w:val="005502C8"/>
    <w:rsid w:val="00566EC9"/>
    <w:rsid w:val="0057327A"/>
    <w:rsid w:val="005A4493"/>
    <w:rsid w:val="005B7A96"/>
    <w:rsid w:val="005D70EE"/>
    <w:rsid w:val="005D710D"/>
    <w:rsid w:val="005D71EC"/>
    <w:rsid w:val="006003EF"/>
    <w:rsid w:val="00610E78"/>
    <w:rsid w:val="00616986"/>
    <w:rsid w:val="00641B4A"/>
    <w:rsid w:val="00653D20"/>
    <w:rsid w:val="00656D47"/>
    <w:rsid w:val="006853D4"/>
    <w:rsid w:val="006B0D0D"/>
    <w:rsid w:val="006C10CA"/>
    <w:rsid w:val="00705C9A"/>
    <w:rsid w:val="0072271C"/>
    <w:rsid w:val="00731524"/>
    <w:rsid w:val="00766FF3"/>
    <w:rsid w:val="00772EC7"/>
    <w:rsid w:val="007B2D1C"/>
    <w:rsid w:val="007B6DCE"/>
    <w:rsid w:val="007D4EF9"/>
    <w:rsid w:val="00810BA1"/>
    <w:rsid w:val="00812465"/>
    <w:rsid w:val="00817F1A"/>
    <w:rsid w:val="00821625"/>
    <w:rsid w:val="0084252A"/>
    <w:rsid w:val="00846DA3"/>
    <w:rsid w:val="00847A8E"/>
    <w:rsid w:val="00850F42"/>
    <w:rsid w:val="00866B61"/>
    <w:rsid w:val="0088128B"/>
    <w:rsid w:val="00892806"/>
    <w:rsid w:val="008A0C9B"/>
    <w:rsid w:val="008A1FC1"/>
    <w:rsid w:val="008A4074"/>
    <w:rsid w:val="008A6B2A"/>
    <w:rsid w:val="008B28B8"/>
    <w:rsid w:val="008D532F"/>
    <w:rsid w:val="008E01FD"/>
    <w:rsid w:val="00904967"/>
    <w:rsid w:val="00907EF4"/>
    <w:rsid w:val="009111D2"/>
    <w:rsid w:val="00945DEC"/>
    <w:rsid w:val="00982406"/>
    <w:rsid w:val="00994591"/>
    <w:rsid w:val="009A37BE"/>
    <w:rsid w:val="009A3C90"/>
    <w:rsid w:val="009A4683"/>
    <w:rsid w:val="009B19C4"/>
    <w:rsid w:val="009E1658"/>
    <w:rsid w:val="009F4AB9"/>
    <w:rsid w:val="00A22A7C"/>
    <w:rsid w:val="00A46386"/>
    <w:rsid w:val="00AA0EC0"/>
    <w:rsid w:val="00AB4848"/>
    <w:rsid w:val="00AD24BA"/>
    <w:rsid w:val="00AE4CD7"/>
    <w:rsid w:val="00AF44AC"/>
    <w:rsid w:val="00AF4E9A"/>
    <w:rsid w:val="00B14B1B"/>
    <w:rsid w:val="00B15C11"/>
    <w:rsid w:val="00B3259A"/>
    <w:rsid w:val="00B459F1"/>
    <w:rsid w:val="00B67AA7"/>
    <w:rsid w:val="00B70852"/>
    <w:rsid w:val="00B92F78"/>
    <w:rsid w:val="00BA34CE"/>
    <w:rsid w:val="00BC79C1"/>
    <w:rsid w:val="00BD5815"/>
    <w:rsid w:val="00C078EA"/>
    <w:rsid w:val="00C10532"/>
    <w:rsid w:val="00C25FB8"/>
    <w:rsid w:val="00C30D1E"/>
    <w:rsid w:val="00C35357"/>
    <w:rsid w:val="00C46B61"/>
    <w:rsid w:val="00C55F73"/>
    <w:rsid w:val="00C8222B"/>
    <w:rsid w:val="00C840F9"/>
    <w:rsid w:val="00C91355"/>
    <w:rsid w:val="00C91AE9"/>
    <w:rsid w:val="00CB4737"/>
    <w:rsid w:val="00CB52B3"/>
    <w:rsid w:val="00CB6404"/>
    <w:rsid w:val="00CD79D3"/>
    <w:rsid w:val="00D21AC8"/>
    <w:rsid w:val="00D60113"/>
    <w:rsid w:val="00DE10EF"/>
    <w:rsid w:val="00DE72E1"/>
    <w:rsid w:val="00DE7DB2"/>
    <w:rsid w:val="00DF280A"/>
    <w:rsid w:val="00DF75DC"/>
    <w:rsid w:val="00E2054E"/>
    <w:rsid w:val="00E25871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B33DE"/>
    <w:rsid w:val="00EF59FA"/>
    <w:rsid w:val="00F11CF6"/>
    <w:rsid w:val="00F122B8"/>
    <w:rsid w:val="00F128C8"/>
    <w:rsid w:val="00F93EA6"/>
    <w:rsid w:val="00FA022C"/>
    <w:rsid w:val="00FD4102"/>
    <w:rsid w:val="00FD4BCD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80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A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A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Abril Becerra</cp:lastModifiedBy>
  <cp:revision>2</cp:revision>
  <dcterms:created xsi:type="dcterms:W3CDTF">2024-06-07T16:41:00Z</dcterms:created>
  <dcterms:modified xsi:type="dcterms:W3CDTF">2024-06-07T16:41:00Z</dcterms:modified>
</cp:coreProperties>
</file>