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2936" w14:textId="4A0E3A73" w:rsidR="000675C3" w:rsidRDefault="00312911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noProof/>
        </w:rPr>
        <w:drawing>
          <wp:inline distT="0" distB="0" distL="0" distR="0" wp14:anchorId="1EE530AF" wp14:editId="10B0B0AE">
            <wp:extent cx="1866900" cy="562176"/>
            <wp:effectExtent l="0" t="0" r="0" b="0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16" cy="5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D776D" w14:textId="77777777" w:rsidR="00312911" w:rsidRDefault="00312911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</w:p>
    <w:p w14:paraId="7B4BEAF2" w14:textId="62A4D73E" w:rsidR="003C6D77" w:rsidRPr="003C6D77" w:rsidRDefault="003C6D77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CONCURSO </w:t>
      </w:r>
      <w:r w:rsidR="00F11CF6">
        <w:rPr>
          <w:rFonts w:asciiTheme="minorHAnsi" w:hAnsiTheme="minorHAnsi"/>
          <w:b/>
          <w:sz w:val="28"/>
        </w:rPr>
        <w:t>INTERNO-</w:t>
      </w:r>
      <w:r w:rsidRPr="003C6D77">
        <w:rPr>
          <w:rFonts w:asciiTheme="minorHAnsi" w:hAnsiTheme="minorHAnsi"/>
          <w:b/>
          <w:sz w:val="28"/>
        </w:rPr>
        <w:t>EXTERNO</w:t>
      </w:r>
    </w:p>
    <w:p w14:paraId="2A8139D4" w14:textId="23839295" w:rsidR="003C6D77" w:rsidRDefault="003C6D77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PROFESOR/A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0A23C326" w:rsidR="006C10CA" w:rsidRPr="003C6D77" w:rsidRDefault="00DF75DC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</w:t>
      </w:r>
      <w:r w:rsidR="003A52FB" w:rsidRPr="003A52FB">
        <w:rPr>
          <w:rFonts w:asciiTheme="minorHAnsi" w:hAnsiTheme="minorHAnsi"/>
          <w:b/>
          <w:sz w:val="28"/>
        </w:rPr>
        <w:t>OBS</w:t>
      </w:r>
      <w:r w:rsidR="00EF2249">
        <w:rPr>
          <w:rFonts w:asciiTheme="minorHAnsi" w:hAnsiTheme="minorHAnsi"/>
          <w:b/>
          <w:sz w:val="28"/>
        </w:rPr>
        <w:t>3311</w:t>
      </w:r>
      <w:r w:rsidR="00A46386">
        <w:rPr>
          <w:rFonts w:asciiTheme="minorHAnsi" w:hAnsiTheme="minorHAnsi"/>
          <w:b/>
          <w:sz w:val="28"/>
        </w:rPr>
        <w:t xml:space="preserve">– </w:t>
      </w:r>
      <w:r w:rsidR="00305BA7">
        <w:rPr>
          <w:rFonts w:asciiTheme="minorHAnsi" w:hAnsiTheme="minorHAnsi"/>
          <w:b/>
          <w:sz w:val="28"/>
        </w:rPr>
        <w:t>C</w:t>
      </w:r>
      <w:r w:rsidR="00C72982">
        <w:rPr>
          <w:rFonts w:asciiTheme="minorHAnsi" w:hAnsiTheme="minorHAnsi"/>
          <w:b/>
          <w:sz w:val="28"/>
        </w:rPr>
        <w:t xml:space="preserve">LÍNICA </w:t>
      </w:r>
      <w:r w:rsidR="00EF2249">
        <w:rPr>
          <w:rFonts w:asciiTheme="minorHAnsi" w:hAnsiTheme="minorHAnsi"/>
          <w:b/>
          <w:sz w:val="28"/>
        </w:rPr>
        <w:t>INTEGRADA EN MATRONERÍA FISIOLÓGICA</w:t>
      </w:r>
      <w:r w:rsidR="00C72982">
        <w:rPr>
          <w:rFonts w:asciiTheme="minorHAnsi" w:hAnsiTheme="minorHAnsi"/>
          <w:b/>
          <w:sz w:val="28"/>
        </w:rPr>
        <w:t xml:space="preserve"> – ROTACIÓN </w:t>
      </w:r>
      <w:r w:rsidR="00EF2249">
        <w:rPr>
          <w:rFonts w:asciiTheme="minorHAnsi" w:hAnsiTheme="minorHAnsi"/>
          <w:b/>
          <w:sz w:val="28"/>
        </w:rPr>
        <w:t>APS - CESFAM LOS CASTAÑOS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410E7298" w:rsidR="003C6D77" w:rsidRDefault="006C10CA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 w:rsidR="00E25871">
        <w:rPr>
          <w:rFonts w:asciiTheme="minorHAnsi" w:hAnsiTheme="minorHAnsi"/>
          <w:b/>
          <w:sz w:val="28"/>
        </w:rPr>
        <w:t>Obstetricia y Neonatología</w:t>
      </w:r>
    </w:p>
    <w:p w14:paraId="624EFBD8" w14:textId="77777777" w:rsidR="00AB4848" w:rsidRDefault="00AB4848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</w:p>
    <w:p w14:paraId="23373EB8" w14:textId="6C8981C0" w:rsidR="007B6DCE" w:rsidRDefault="003C6D77" w:rsidP="003958EF">
      <w:pPr>
        <w:pStyle w:val="NormalWeb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EF2249">
        <w:rPr>
          <w:rFonts w:asciiTheme="minorHAnsi" w:hAnsiTheme="minorHAnsi"/>
        </w:rPr>
        <w:t>2</w:t>
      </w:r>
      <w:r w:rsidR="00AF04C3">
        <w:rPr>
          <w:rFonts w:asciiTheme="minorHAnsi" w:hAnsiTheme="minorHAnsi"/>
        </w:rPr>
        <w:t>7</w:t>
      </w:r>
      <w:r w:rsidR="007B6DCE">
        <w:rPr>
          <w:rFonts w:asciiTheme="minorHAnsi" w:hAnsiTheme="minorHAnsi"/>
        </w:rPr>
        <w:t>-0</w:t>
      </w:r>
      <w:r w:rsidR="00EF2249">
        <w:rPr>
          <w:rFonts w:asciiTheme="minorHAnsi" w:hAnsiTheme="minorHAnsi"/>
        </w:rPr>
        <w:t>1</w:t>
      </w:r>
      <w:r w:rsidR="007B6DCE">
        <w:rPr>
          <w:rFonts w:asciiTheme="minorHAnsi" w:hAnsiTheme="minorHAnsi"/>
        </w:rPr>
        <w:t>-2</w:t>
      </w:r>
      <w:r w:rsidR="00EF2249">
        <w:rPr>
          <w:rFonts w:asciiTheme="minorHAnsi" w:hAnsiTheme="minorHAnsi"/>
        </w:rPr>
        <w:t>6</w:t>
      </w:r>
    </w:p>
    <w:p w14:paraId="1D450FCC" w14:textId="628CFAA3" w:rsidR="003C6D77" w:rsidRPr="00C46B61" w:rsidRDefault="003C6D77" w:rsidP="003958E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3D354E6D" w14:textId="405FA120" w:rsidR="00AB4848" w:rsidRDefault="003C6D77" w:rsidP="003958E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b/>
          <w:bCs/>
        </w:rPr>
      </w:pPr>
      <w:r w:rsidRPr="003C6D77">
        <w:rPr>
          <w:rFonts w:asciiTheme="minorHAnsi" w:hAnsiTheme="minorHAnsi"/>
        </w:rPr>
        <w:t xml:space="preserve">La Escuela de </w:t>
      </w:r>
      <w:r w:rsidR="00E25871">
        <w:rPr>
          <w:rFonts w:asciiTheme="minorHAnsi" w:hAnsiTheme="minorHAnsi"/>
        </w:rPr>
        <w:t>Obstetricia y Neonatología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EF2249" w:rsidRPr="00EF2249">
        <w:rPr>
          <w:rFonts w:asciiTheme="minorHAnsi" w:hAnsiTheme="minorHAnsi"/>
          <w:b/>
          <w:bCs/>
        </w:rPr>
        <w:t>CLÍNICA INTEGRADA EN MATRONERÍA FISIOLÓGICA – ROTACIÓN APS</w:t>
      </w:r>
      <w:r w:rsidR="00EF2249">
        <w:rPr>
          <w:rFonts w:asciiTheme="minorHAnsi" w:hAnsiTheme="minorHAnsi"/>
          <w:b/>
          <w:bCs/>
        </w:rPr>
        <w:t xml:space="preserve"> </w:t>
      </w:r>
      <w:r w:rsidR="00EF2249" w:rsidRPr="00EF2249">
        <w:rPr>
          <w:rFonts w:asciiTheme="minorHAnsi" w:hAnsiTheme="minorHAnsi"/>
          <w:b/>
          <w:bCs/>
        </w:rPr>
        <w:t>-</w:t>
      </w:r>
      <w:r w:rsidR="00EF2249">
        <w:rPr>
          <w:rFonts w:asciiTheme="minorHAnsi" w:hAnsiTheme="minorHAnsi"/>
          <w:b/>
          <w:bCs/>
        </w:rPr>
        <w:t xml:space="preserve"> </w:t>
      </w:r>
      <w:r w:rsidR="00EF2249" w:rsidRPr="00EF2249">
        <w:rPr>
          <w:rFonts w:asciiTheme="minorHAnsi" w:hAnsiTheme="minorHAnsi"/>
          <w:b/>
          <w:bCs/>
        </w:rPr>
        <w:t>CESFAM LOS CASTAÑOS</w:t>
      </w:r>
      <w:r w:rsidR="000B6BE3">
        <w:rPr>
          <w:rFonts w:asciiTheme="minorHAnsi" w:hAnsiTheme="minorHAnsi"/>
          <w:b/>
          <w:bCs/>
        </w:rPr>
        <w:t>.</w:t>
      </w:r>
    </w:p>
    <w:p w14:paraId="7526453B" w14:textId="77777777" w:rsidR="00305BA7" w:rsidRPr="003C6D77" w:rsidRDefault="00305BA7" w:rsidP="003958E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4750856E" w14:textId="5FEA4B03" w:rsidR="003C6D77" w:rsidRPr="00C46B61" w:rsidRDefault="003C6D77" w:rsidP="003958E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proofErr w:type="gramStart"/>
      <w:r w:rsidRPr="00C46B61">
        <w:rPr>
          <w:rFonts w:asciiTheme="minorHAnsi" w:hAnsiTheme="minorHAnsi"/>
          <w:b/>
          <w:bCs/>
        </w:rPr>
        <w:t>Funciones a Desempeñar</w:t>
      </w:r>
      <w:proofErr w:type="gramEnd"/>
    </w:p>
    <w:p w14:paraId="4F5D696B" w14:textId="1A9DC1A2" w:rsidR="003D39B4" w:rsidRPr="003D39B4" w:rsidRDefault="003D39B4" w:rsidP="00133ADD">
      <w:pPr>
        <w:pStyle w:val="NormalWeb"/>
        <w:numPr>
          <w:ilvl w:val="0"/>
          <w:numId w:val="18"/>
        </w:numPr>
        <w:spacing w:after="0"/>
        <w:jc w:val="both"/>
        <w:rPr>
          <w:rFonts w:asciiTheme="minorHAnsi" w:hAnsiTheme="minorHAnsi"/>
        </w:rPr>
      </w:pPr>
      <w:r w:rsidRPr="003D39B4">
        <w:rPr>
          <w:rFonts w:asciiTheme="minorHAnsi" w:hAnsiTheme="minorHAnsi"/>
        </w:rPr>
        <w:t xml:space="preserve">Impartir docencia clínica directa a estudiantes </w:t>
      </w:r>
      <w:r>
        <w:rPr>
          <w:rFonts w:asciiTheme="minorHAnsi" w:hAnsiTheme="minorHAnsi"/>
        </w:rPr>
        <w:t xml:space="preserve">curriculares </w:t>
      </w:r>
      <w:r w:rsidRPr="003D39B4">
        <w:rPr>
          <w:rFonts w:asciiTheme="minorHAnsi" w:hAnsiTheme="minorHAnsi"/>
        </w:rPr>
        <w:t xml:space="preserve">de </w:t>
      </w:r>
      <w:r w:rsidR="00EF2249">
        <w:rPr>
          <w:rFonts w:asciiTheme="minorHAnsi" w:hAnsiTheme="minorHAnsi"/>
        </w:rPr>
        <w:t>3</w:t>
      </w:r>
      <w:r w:rsidRPr="003D39B4">
        <w:rPr>
          <w:rFonts w:asciiTheme="minorHAnsi" w:hAnsiTheme="minorHAnsi"/>
        </w:rPr>
        <w:t xml:space="preserve">° año en campo clínico </w:t>
      </w:r>
      <w:r w:rsidR="00EF2249">
        <w:rPr>
          <w:rFonts w:asciiTheme="minorHAnsi" w:hAnsiTheme="minorHAnsi"/>
        </w:rPr>
        <w:t>CESFAM Los Castaños</w:t>
      </w:r>
      <w:r w:rsidRPr="003D39B4">
        <w:rPr>
          <w:rFonts w:asciiTheme="minorHAnsi" w:hAnsiTheme="minorHAnsi"/>
        </w:rPr>
        <w:t>, en</w:t>
      </w:r>
      <w:r w:rsidR="00EF2249">
        <w:rPr>
          <w:rFonts w:asciiTheme="minorHAnsi" w:hAnsiTheme="minorHAnsi"/>
        </w:rPr>
        <w:t xml:space="preserve"> APS.</w:t>
      </w:r>
    </w:p>
    <w:p w14:paraId="5D2B35FC" w14:textId="00F07353" w:rsidR="003D39B4" w:rsidRPr="003D39B4" w:rsidRDefault="003D39B4" w:rsidP="007D670A">
      <w:pPr>
        <w:pStyle w:val="NormalWeb"/>
        <w:numPr>
          <w:ilvl w:val="0"/>
          <w:numId w:val="18"/>
        </w:numPr>
        <w:spacing w:after="0"/>
        <w:jc w:val="both"/>
        <w:rPr>
          <w:rFonts w:asciiTheme="minorHAnsi" w:hAnsiTheme="minorHAnsi"/>
        </w:rPr>
      </w:pPr>
      <w:r w:rsidRPr="003D39B4">
        <w:rPr>
          <w:rFonts w:asciiTheme="minorHAnsi" w:hAnsiTheme="minorHAnsi"/>
        </w:rPr>
        <w:t>Acompañar, supervisar y retroalimentar el quehacer clínico de estudiantes, promoviendo una atención con enfoque biopsicosocial, de derechos y perspectiva de género.</w:t>
      </w:r>
    </w:p>
    <w:p w14:paraId="51B0190A" w14:textId="5DC2EBF2" w:rsidR="00A46386" w:rsidRDefault="003D39B4" w:rsidP="003D39B4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3D39B4">
        <w:rPr>
          <w:rFonts w:asciiTheme="minorHAnsi" w:hAnsiTheme="minorHAnsi"/>
        </w:rPr>
        <w:t>Participar de reuniones docentes, evaluaciones de desempeño estudiantil y otras instancias formativas.</w:t>
      </w:r>
    </w:p>
    <w:p w14:paraId="07C4561D" w14:textId="77777777" w:rsidR="003D39B4" w:rsidRDefault="003D39B4" w:rsidP="003D39B4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DEB8F6E" w14:textId="0922F39F" w:rsidR="003D39B4" w:rsidRDefault="003D39B4" w:rsidP="003D39B4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D39B4">
        <w:rPr>
          <w:rFonts w:asciiTheme="minorHAnsi" w:hAnsiTheme="minorHAnsi"/>
          <w:b/>
          <w:bCs/>
        </w:rPr>
        <w:t>Horario</w:t>
      </w:r>
      <w:r w:rsidRPr="003D39B4">
        <w:rPr>
          <w:rFonts w:asciiTheme="minorHAnsi" w:hAnsiTheme="minorHAnsi"/>
        </w:rPr>
        <w:t xml:space="preserve">: </w:t>
      </w:r>
      <w:proofErr w:type="gramStart"/>
      <w:r w:rsidRPr="003D39B4">
        <w:rPr>
          <w:rFonts w:asciiTheme="minorHAnsi" w:hAnsiTheme="minorHAnsi"/>
        </w:rPr>
        <w:t>Lune</w:t>
      </w:r>
      <w:r w:rsidR="00EF2249">
        <w:rPr>
          <w:rFonts w:asciiTheme="minorHAnsi" w:hAnsiTheme="minorHAnsi"/>
        </w:rPr>
        <w:t>s</w:t>
      </w:r>
      <w:proofErr w:type="gramEnd"/>
      <w:r w:rsidR="00EF2249">
        <w:rPr>
          <w:rFonts w:asciiTheme="minorHAnsi" w:hAnsiTheme="minorHAnsi"/>
        </w:rPr>
        <w:t xml:space="preserve">, </w:t>
      </w:r>
      <w:proofErr w:type="gramStart"/>
      <w:r w:rsidR="00EF2249">
        <w:rPr>
          <w:rFonts w:asciiTheme="minorHAnsi" w:hAnsiTheme="minorHAnsi"/>
        </w:rPr>
        <w:t>Martes</w:t>
      </w:r>
      <w:proofErr w:type="gramEnd"/>
      <w:r w:rsidR="00EF2249">
        <w:rPr>
          <w:rFonts w:asciiTheme="minorHAnsi" w:hAnsiTheme="minorHAnsi"/>
        </w:rPr>
        <w:t xml:space="preserve"> y </w:t>
      </w:r>
      <w:proofErr w:type="gramStart"/>
      <w:r w:rsidR="00EF2249">
        <w:rPr>
          <w:rFonts w:asciiTheme="minorHAnsi" w:hAnsiTheme="minorHAnsi"/>
        </w:rPr>
        <w:t>Viernes</w:t>
      </w:r>
      <w:proofErr w:type="gramEnd"/>
      <w:r w:rsidR="00EF2249">
        <w:rPr>
          <w:rFonts w:asciiTheme="minorHAnsi" w:hAnsiTheme="minorHAnsi"/>
        </w:rPr>
        <w:t xml:space="preserve"> de 08.</w:t>
      </w:r>
      <w:r w:rsidR="007E034B">
        <w:rPr>
          <w:rFonts w:asciiTheme="minorHAnsi" w:hAnsiTheme="minorHAnsi"/>
        </w:rPr>
        <w:t>3</w:t>
      </w:r>
      <w:r w:rsidR="00EF2249">
        <w:rPr>
          <w:rFonts w:asciiTheme="minorHAnsi" w:hAnsiTheme="minorHAnsi"/>
        </w:rPr>
        <w:t>0 a 18.</w:t>
      </w:r>
      <w:r w:rsidR="007E034B">
        <w:rPr>
          <w:rFonts w:asciiTheme="minorHAnsi" w:hAnsiTheme="minorHAnsi"/>
        </w:rPr>
        <w:t>3</w:t>
      </w:r>
      <w:r w:rsidR="00EF2249">
        <w:rPr>
          <w:rFonts w:asciiTheme="minorHAnsi" w:hAnsiTheme="minorHAnsi"/>
        </w:rPr>
        <w:t>0 horas desde el 02 marzo 2026 al 15 de mayo 2026.</w:t>
      </w:r>
    </w:p>
    <w:p w14:paraId="7C0D69A7" w14:textId="28F718BB" w:rsidR="00305BA7" w:rsidRPr="00305BA7" w:rsidRDefault="00305BA7" w:rsidP="00305BA7">
      <w:pPr>
        <w:pStyle w:val="NormalWeb"/>
        <w:jc w:val="both"/>
        <w:rPr>
          <w:rFonts w:asciiTheme="minorHAnsi" w:hAnsiTheme="minorHAnsi" w:cstheme="minorHAnsi"/>
          <w:lang w:val="es-CL"/>
        </w:rPr>
      </w:pPr>
      <w:r w:rsidRPr="00305BA7">
        <w:rPr>
          <w:rFonts w:asciiTheme="minorHAnsi" w:hAnsiTheme="minorHAnsi" w:cstheme="minorHAnsi"/>
          <w:b/>
          <w:bCs/>
          <w:lang w:val="es-CL"/>
        </w:rPr>
        <w:t>Descripción de la asignatura</w:t>
      </w:r>
      <w:r w:rsidRPr="00305BA7">
        <w:rPr>
          <w:rFonts w:asciiTheme="minorHAnsi" w:hAnsiTheme="minorHAnsi" w:cstheme="minorHAnsi"/>
          <w:lang w:val="es-CL"/>
        </w:rPr>
        <w:t>:</w:t>
      </w:r>
    </w:p>
    <w:p w14:paraId="0108184A" w14:textId="57CC3362" w:rsidR="00170F4A" w:rsidRPr="00170F4A" w:rsidRDefault="00EF2249" w:rsidP="00170F4A">
      <w:p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eastAsia="es-ES"/>
        </w:rPr>
      </w:pPr>
      <w:r w:rsidRPr="00EF2249">
        <w:rPr>
          <w:rFonts w:eastAsia="Times New Roman" w:cs="Times New Roman"/>
          <w:sz w:val="24"/>
          <w:szCs w:val="24"/>
          <w:lang w:eastAsia="es-ES"/>
        </w:rPr>
        <w:t xml:space="preserve">La asignatura Clínica Integrada en </w:t>
      </w:r>
      <w:proofErr w:type="spellStart"/>
      <w:r w:rsidRPr="00EF2249">
        <w:rPr>
          <w:rFonts w:eastAsia="Times New Roman" w:cs="Times New Roman"/>
          <w:sz w:val="24"/>
          <w:szCs w:val="24"/>
          <w:lang w:eastAsia="es-ES"/>
        </w:rPr>
        <w:t>Matronería</w:t>
      </w:r>
      <w:proofErr w:type="spellEnd"/>
      <w:r w:rsidRPr="00EF2249">
        <w:rPr>
          <w:rFonts w:eastAsia="Times New Roman" w:cs="Times New Roman"/>
          <w:sz w:val="24"/>
          <w:szCs w:val="24"/>
          <w:lang w:eastAsia="es-ES"/>
        </w:rPr>
        <w:t xml:space="preserve"> Fisiológica se imparte en el quinto semestre de la carrera de Obstetricia y Neonatología. Es una asignatura con orientación práctica, con supervisión directa de matronas y matrones docentes. Se realizará práctica y simulaciones clínicas, las cuales buscan complementar las experiencias reales con experiencias guiadas que evoquen o repliquen aspectos sustanciales del mundo clínico, favoreciendo la adquisición de habilidades y competencias en las distintas unidades de desempeño profesional. Durante el desarrollo de la experiencia clínica y simulación, las/os estudiantes otorgarán asistencia tanto a las usuarias que cursen un estado grávido y puerperal fisiológico, así como también al recién nacido fisiológico, con el fin de integrar los conocimientos teóricos y desarrollar habilidades prácticas en la atención biopsicosocial de las personas.</w:t>
      </w:r>
    </w:p>
    <w:p w14:paraId="2E989205" w14:textId="77777777" w:rsidR="00170F4A" w:rsidRPr="00170F4A" w:rsidRDefault="00170F4A" w:rsidP="00170F4A">
      <w:p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4869D0FB" w14:textId="77777777" w:rsidR="00EF2249" w:rsidRDefault="00EF2249" w:rsidP="003D39B4">
      <w:pPr>
        <w:spacing w:after="0" w:line="240" w:lineRule="auto"/>
        <w:ind w:right="77"/>
        <w:jc w:val="both"/>
        <w:rPr>
          <w:rFonts w:eastAsia="Times New Roman" w:cs="Times New Roman"/>
          <w:b/>
          <w:bCs/>
          <w:sz w:val="24"/>
          <w:szCs w:val="24"/>
          <w:lang w:val="es-CL" w:eastAsia="es-ES"/>
        </w:rPr>
      </w:pPr>
    </w:p>
    <w:p w14:paraId="74906ED6" w14:textId="4FDC104A" w:rsidR="003D39B4" w:rsidRPr="003D39B4" w:rsidRDefault="003D39B4" w:rsidP="003D39B4">
      <w:pPr>
        <w:spacing w:after="0" w:line="240" w:lineRule="auto"/>
        <w:ind w:right="77"/>
        <w:jc w:val="both"/>
        <w:rPr>
          <w:rFonts w:eastAsia="Times New Roman" w:cs="Times New Roman"/>
          <w:b/>
          <w:bCs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lastRenderedPageBreak/>
        <w:t>Obligaciones docentes</w:t>
      </w:r>
    </w:p>
    <w:p w14:paraId="63F8FFDA" w14:textId="77777777" w:rsidR="003D39B4" w:rsidRPr="003D39B4" w:rsidRDefault="003D39B4" w:rsidP="004C0687">
      <w:pPr>
        <w:numPr>
          <w:ilvl w:val="0"/>
          <w:numId w:val="19"/>
        </w:numPr>
        <w:spacing w:after="0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sz w:val="24"/>
          <w:szCs w:val="24"/>
          <w:lang w:val="es-CL" w:eastAsia="es-ES"/>
        </w:rPr>
        <w:t>Cumplir con la asistencia y permanencia en los horarios establecidos.</w:t>
      </w:r>
    </w:p>
    <w:p w14:paraId="627C2EA0" w14:textId="03046C44" w:rsidR="003D39B4" w:rsidRPr="003D39B4" w:rsidRDefault="003D39B4" w:rsidP="004C0687">
      <w:pPr>
        <w:numPr>
          <w:ilvl w:val="0"/>
          <w:numId w:val="19"/>
        </w:numPr>
        <w:spacing w:after="0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sz w:val="24"/>
          <w:szCs w:val="24"/>
          <w:lang w:val="es-CL" w:eastAsia="es-ES"/>
        </w:rPr>
        <w:t xml:space="preserve">Participar </w:t>
      </w:r>
      <w:r w:rsidR="004C0687">
        <w:rPr>
          <w:rFonts w:eastAsia="Times New Roman" w:cs="Times New Roman"/>
          <w:sz w:val="24"/>
          <w:szCs w:val="24"/>
          <w:lang w:val="es-CL" w:eastAsia="es-ES"/>
        </w:rPr>
        <w:t xml:space="preserve">de </w:t>
      </w:r>
      <w:r>
        <w:rPr>
          <w:rFonts w:eastAsia="Times New Roman" w:cs="Times New Roman"/>
          <w:sz w:val="24"/>
          <w:szCs w:val="24"/>
          <w:lang w:val="es-CL" w:eastAsia="es-ES"/>
        </w:rPr>
        <w:t>reuniones de coordinación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.</w:t>
      </w:r>
    </w:p>
    <w:p w14:paraId="5115A78F" w14:textId="77777777" w:rsidR="003D39B4" w:rsidRPr="003D39B4" w:rsidRDefault="003D39B4" w:rsidP="004C0687">
      <w:pPr>
        <w:numPr>
          <w:ilvl w:val="0"/>
          <w:numId w:val="19"/>
        </w:numPr>
        <w:spacing w:after="0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sz w:val="24"/>
          <w:szCs w:val="24"/>
          <w:lang w:val="es-CL" w:eastAsia="es-ES"/>
        </w:rPr>
        <w:t>Aplicar instrumentos de evaluación definidos por la coordinación de la asignatura.</w:t>
      </w:r>
    </w:p>
    <w:p w14:paraId="46CA0752" w14:textId="55833319" w:rsidR="003D39B4" w:rsidRPr="003D39B4" w:rsidRDefault="003D39B4" w:rsidP="004C0687">
      <w:pPr>
        <w:numPr>
          <w:ilvl w:val="0"/>
          <w:numId w:val="19"/>
        </w:numPr>
        <w:spacing w:after="0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>
        <w:rPr>
          <w:rFonts w:eastAsia="Times New Roman" w:cs="Times New Roman"/>
          <w:sz w:val="24"/>
          <w:szCs w:val="24"/>
          <w:lang w:val="es-CL" w:eastAsia="es-ES"/>
        </w:rPr>
        <w:t xml:space="preserve">Calificar a estudiantes el mismo día de finalizada la rotación. </w:t>
      </w:r>
    </w:p>
    <w:p w14:paraId="4F879D9E" w14:textId="77777777" w:rsidR="003D39B4" w:rsidRPr="003D39B4" w:rsidRDefault="003D39B4" w:rsidP="004C0687">
      <w:pPr>
        <w:numPr>
          <w:ilvl w:val="0"/>
          <w:numId w:val="19"/>
        </w:numPr>
        <w:spacing w:after="0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sz w:val="24"/>
          <w:szCs w:val="24"/>
          <w:lang w:val="es-CL" w:eastAsia="es-ES"/>
        </w:rPr>
        <w:t>Reportar cualquier eventualidad clínica, académica o disciplinaria de los estudiantes a la coordinación.</w:t>
      </w:r>
    </w:p>
    <w:p w14:paraId="20B6A585" w14:textId="77777777" w:rsidR="003D39B4" w:rsidRPr="003D39B4" w:rsidRDefault="003D39B4" w:rsidP="004C0687">
      <w:pPr>
        <w:numPr>
          <w:ilvl w:val="0"/>
          <w:numId w:val="19"/>
        </w:numPr>
        <w:spacing w:after="0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sz w:val="24"/>
          <w:szCs w:val="24"/>
          <w:lang w:val="es-CL" w:eastAsia="es-ES"/>
        </w:rPr>
        <w:t>Promover el sello formativo de la carrera y actuar como modelo profesional ético y respetuoso.</w:t>
      </w:r>
    </w:p>
    <w:p w14:paraId="19F151C3" w14:textId="77777777" w:rsidR="00170F4A" w:rsidRDefault="00170F4A" w:rsidP="00170F4A">
      <w:p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14033EC8" w14:textId="055B5A18" w:rsidR="003D39B4" w:rsidRPr="003D39B4" w:rsidRDefault="003D39B4" w:rsidP="003D39B4">
      <w:pPr>
        <w:spacing w:after="0" w:line="240" w:lineRule="auto"/>
        <w:ind w:right="77"/>
        <w:jc w:val="both"/>
        <w:rPr>
          <w:rFonts w:eastAsia="Times New Roman" w:cs="Times New Roman"/>
          <w:b/>
          <w:bCs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 xml:space="preserve">Rol del Docente Clínico </w:t>
      </w:r>
    </w:p>
    <w:p w14:paraId="5B8C301C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Guía y facilitador del aprendizaje en contexto real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orienta al estudiante en la aplicación de conocimientos teóricos a la práctica clínica, promoviendo el aprendizaje activo y significativo.</w:t>
      </w:r>
    </w:p>
    <w:p w14:paraId="2C1E7784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Modelo profesional y ético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actúa como referente de buenas prácticas clínicas, trato digno, comunicación efectiva y toma de decisiones basadas en la evidencia y en los derechos de las personas.</w:t>
      </w:r>
    </w:p>
    <w:p w14:paraId="27DBD886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Evaluador formativo y sumativo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observa el desempeño del/la estudiante en situaciones clínicas reales, entrega retroalimentación oportuna y aplica instrumentos de evaluación establecidos por la asignatura.</w:t>
      </w:r>
    </w:p>
    <w:p w14:paraId="380E50CA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Promotor del razonamiento clínico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estimula la toma de decisiones fundamentadas, el análisis crítico de casos y la capacidad de priorizar intervenciones seguras y pertinentes.</w:t>
      </w:r>
    </w:p>
    <w:p w14:paraId="183E337F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Acompañante emocional y pedagógico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apoya al estudiante en la construcción de confianza, manejo del estrés clínico y autorregulación en entornos complejos o de alta demanda.</w:t>
      </w:r>
    </w:p>
    <w:p w14:paraId="254A4802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Comunicador con el equipo docente y clínico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mantiene una comunicación fluida con la coordinación académica, informando avances, dificultades o situaciones relevantes que afecten el proceso formativo.</w:t>
      </w:r>
    </w:p>
    <w:p w14:paraId="2DB94966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Vigilante del cumplimiento ético y normativo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asegura que el/la estudiante respete los protocolos institucionales, las normativas clínicas y los principios bioéticos en cada actuación.</w:t>
      </w:r>
    </w:p>
    <w:p w14:paraId="38418B46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Generador de oportunidades de aprendizaje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identifica y gestiona situaciones clínicas pertinentes al perfil de egreso para favorecer experiencias variadas y contextualizadas.</w:t>
      </w:r>
    </w:p>
    <w:p w14:paraId="4588BF44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Observador activo de competencias transversales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fomenta y evalúa habilidades como el trabajo en equipo, el liderazgo, la empatía, la comunicación con usuarios y la responsabilidad profesional.</w:t>
      </w:r>
    </w:p>
    <w:p w14:paraId="2A1E6E71" w14:textId="77777777" w:rsidR="003D39B4" w:rsidRPr="003D39B4" w:rsidRDefault="003D39B4" w:rsidP="003D39B4">
      <w:pPr>
        <w:numPr>
          <w:ilvl w:val="0"/>
          <w:numId w:val="23"/>
        </w:num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t>Articulador del enfoque biopsicosocial y de género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>: refuerza permanentemente la importancia de considerar los determinantes sociales de salud, la diversidad de identidades y las dinámicas familiares en la atención clínica.</w:t>
      </w:r>
    </w:p>
    <w:p w14:paraId="7EB9FB4F" w14:textId="77777777" w:rsidR="003D39B4" w:rsidRDefault="003D39B4" w:rsidP="00170F4A">
      <w:p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19FA266C" w14:textId="77777777" w:rsidR="004C0687" w:rsidRPr="00170F4A" w:rsidRDefault="004C0687" w:rsidP="00170F4A">
      <w:pPr>
        <w:spacing w:after="0" w:line="240" w:lineRule="auto"/>
        <w:ind w:right="77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4E25E97E" w14:textId="77777777" w:rsidR="00170F4A" w:rsidRPr="00170F4A" w:rsidRDefault="00170F4A" w:rsidP="00170F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06F32D07" w14:textId="77777777" w:rsidR="003D39B4" w:rsidRPr="003D39B4" w:rsidRDefault="003D39B4" w:rsidP="003D3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b/>
          <w:bCs/>
          <w:sz w:val="24"/>
          <w:szCs w:val="24"/>
          <w:lang w:val="es-CL" w:eastAsia="es-ES"/>
        </w:rPr>
        <w:lastRenderedPageBreak/>
        <w:t>Temario general de la asignatura</w:t>
      </w:r>
    </w:p>
    <w:p w14:paraId="3A131A38" w14:textId="0B710BD5" w:rsidR="003D39B4" w:rsidRPr="003D39B4" w:rsidRDefault="003D39B4" w:rsidP="003D3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sz w:val="24"/>
          <w:szCs w:val="24"/>
          <w:lang w:val="es-CL" w:eastAsia="es-ES"/>
        </w:rPr>
        <w:t xml:space="preserve">La asignatura incluye pasantías prácticas en </w:t>
      </w:r>
      <w:r w:rsidR="00EF2249">
        <w:rPr>
          <w:rFonts w:eastAsia="Times New Roman" w:cs="Times New Roman"/>
          <w:sz w:val="24"/>
          <w:szCs w:val="24"/>
          <w:lang w:val="es-CL" w:eastAsia="es-ES"/>
        </w:rPr>
        <w:t>tres</w:t>
      </w:r>
      <w:r w:rsidRPr="003D39B4">
        <w:rPr>
          <w:rFonts w:eastAsia="Times New Roman" w:cs="Times New Roman"/>
          <w:sz w:val="24"/>
          <w:szCs w:val="24"/>
          <w:lang w:val="es-CL" w:eastAsia="es-ES"/>
        </w:rPr>
        <w:t xml:space="preserve"> unidades clínicas:</w:t>
      </w:r>
    </w:p>
    <w:p w14:paraId="09E1A46C" w14:textId="6929204A" w:rsidR="003D39B4" w:rsidRPr="003D39B4" w:rsidRDefault="003D39B4" w:rsidP="003D39B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3D39B4">
        <w:rPr>
          <w:rFonts w:eastAsia="Times New Roman" w:cs="Times New Roman"/>
          <w:sz w:val="24"/>
          <w:szCs w:val="24"/>
          <w:lang w:val="es-CL" w:eastAsia="es-ES"/>
        </w:rPr>
        <w:t>Atención Primaria de Salud</w:t>
      </w:r>
      <w:r w:rsidR="00EF2249">
        <w:rPr>
          <w:rFonts w:eastAsia="Times New Roman" w:cs="Times New Roman"/>
          <w:sz w:val="24"/>
          <w:szCs w:val="24"/>
          <w:lang w:val="es-CL" w:eastAsia="es-ES"/>
        </w:rPr>
        <w:t>.</w:t>
      </w:r>
    </w:p>
    <w:p w14:paraId="705C71EB" w14:textId="77777777" w:rsidR="00EF2249" w:rsidRDefault="00EF2249" w:rsidP="00F74AD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EF2249">
        <w:rPr>
          <w:rFonts w:eastAsia="Times New Roman" w:cs="Times New Roman"/>
          <w:sz w:val="24"/>
          <w:szCs w:val="24"/>
          <w:lang w:val="es-CL" w:eastAsia="es-ES"/>
        </w:rPr>
        <w:t>Obstetricia.</w:t>
      </w:r>
    </w:p>
    <w:p w14:paraId="7433F935" w14:textId="258B397C" w:rsidR="003D39B4" w:rsidRPr="00EF2249" w:rsidRDefault="003D39B4" w:rsidP="00F74AD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es-CL" w:eastAsia="es-ES"/>
        </w:rPr>
      </w:pPr>
      <w:r w:rsidRPr="00EF2249">
        <w:rPr>
          <w:rFonts w:eastAsia="Times New Roman" w:cs="Times New Roman"/>
          <w:sz w:val="24"/>
          <w:szCs w:val="24"/>
          <w:lang w:val="es-CL" w:eastAsia="es-ES"/>
        </w:rPr>
        <w:t>Neonatología</w:t>
      </w:r>
      <w:r w:rsidR="00EF2249">
        <w:rPr>
          <w:rFonts w:eastAsia="Times New Roman" w:cs="Times New Roman"/>
          <w:sz w:val="24"/>
          <w:szCs w:val="24"/>
          <w:lang w:val="es-CL" w:eastAsia="es-ES"/>
        </w:rPr>
        <w:t>.</w:t>
      </w:r>
    </w:p>
    <w:p w14:paraId="1AF5B904" w14:textId="77777777" w:rsidR="003D39B4" w:rsidRDefault="003D39B4" w:rsidP="003D3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es-CL" w:eastAsia="es-ES"/>
        </w:rPr>
      </w:pPr>
    </w:p>
    <w:p w14:paraId="10CE5265" w14:textId="77777777" w:rsidR="00EF2249" w:rsidRPr="003462BC" w:rsidRDefault="00EF2249" w:rsidP="00EF224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Los contenidos de la asignatura están relacionados a las diferentes áreas disciplinares: Atención Primaria de Salud, Parto, Neonatología y Puerperio, considerando la atención de usuario/as fisiológicas. </w:t>
      </w:r>
    </w:p>
    <w:p w14:paraId="563BA14A" w14:textId="77777777" w:rsidR="00EF2249" w:rsidRPr="003462BC" w:rsidRDefault="00EF2249" w:rsidP="00EF224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48A7815A" w14:textId="77777777" w:rsidR="00EF2249" w:rsidRPr="003462BC" w:rsidRDefault="00EF2249" w:rsidP="00EF224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Las unidades que contempla la asignatura son:  </w:t>
      </w:r>
    </w:p>
    <w:p w14:paraId="5D1A41FE" w14:textId="77777777" w:rsidR="00EF2249" w:rsidRPr="003462BC" w:rsidRDefault="00EF2249" w:rsidP="00EF2249">
      <w:pPr>
        <w:numPr>
          <w:ilvl w:val="0"/>
          <w:numId w:val="2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Unidad I: Atención primaria de Salud (APS) </w:t>
      </w:r>
    </w:p>
    <w:p w14:paraId="5362A77B" w14:textId="06ECD9F2" w:rsidR="00EF2249" w:rsidRPr="003462BC" w:rsidRDefault="00EF2249" w:rsidP="00EF2249">
      <w:pPr>
        <w:numPr>
          <w:ilvl w:val="0"/>
          <w:numId w:val="25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Unidad II: Preparto- Parto</w:t>
      </w:r>
      <w:r>
        <w:rPr>
          <w:rFonts w:ascii="Calibri" w:eastAsia="Times New Roman" w:hAnsi="Calibri" w:cs="Calibri"/>
          <w:strike/>
          <w:lang w:eastAsia="es-CL"/>
        </w:rPr>
        <w:t>.</w:t>
      </w:r>
    </w:p>
    <w:p w14:paraId="05F06F51" w14:textId="77777777" w:rsidR="00EF2249" w:rsidRDefault="00EF2249" w:rsidP="00EF2249">
      <w:pPr>
        <w:numPr>
          <w:ilvl w:val="0"/>
          <w:numId w:val="26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Unidad III: Neonatología</w:t>
      </w:r>
      <w:r>
        <w:rPr>
          <w:rFonts w:ascii="Calibri" w:eastAsia="Times New Roman" w:hAnsi="Calibri" w:cs="Calibri"/>
          <w:lang w:eastAsia="es-CL"/>
        </w:rPr>
        <w:t>.</w:t>
      </w:r>
    </w:p>
    <w:p w14:paraId="08794377" w14:textId="20DE4724" w:rsidR="003D39B4" w:rsidRDefault="00EF2249" w:rsidP="00EF2249">
      <w:pPr>
        <w:numPr>
          <w:ilvl w:val="0"/>
          <w:numId w:val="26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es-CL"/>
        </w:rPr>
      </w:pPr>
      <w:r w:rsidRPr="00EF2249">
        <w:rPr>
          <w:rFonts w:ascii="Calibri" w:eastAsia="Times New Roman" w:hAnsi="Calibri" w:cs="Calibri"/>
          <w:lang w:eastAsia="es-CL"/>
        </w:rPr>
        <w:t>Unidad IV: Puerperio</w:t>
      </w:r>
      <w:r>
        <w:rPr>
          <w:rFonts w:ascii="Calibri" w:eastAsia="Times New Roman" w:hAnsi="Calibri" w:cs="Calibri"/>
          <w:lang w:eastAsia="es-CL"/>
        </w:rPr>
        <w:t>.</w:t>
      </w:r>
    </w:p>
    <w:p w14:paraId="72FD3288" w14:textId="77777777" w:rsidR="00EF2249" w:rsidRPr="00EF2249" w:rsidRDefault="00EF2249" w:rsidP="00EF2249">
      <w:p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lang w:eastAsia="es-CL"/>
        </w:rPr>
      </w:pPr>
    </w:p>
    <w:p w14:paraId="273E9E2D" w14:textId="77777777" w:rsidR="00EF2249" w:rsidRPr="008B5F9F" w:rsidRDefault="00EF2249" w:rsidP="00EF2249">
      <w:pPr>
        <w:jc w:val="both"/>
        <w:rPr>
          <w:rFonts w:ascii="Calibri" w:eastAsia="Times New Roman" w:hAnsi="Calibri" w:cs="Calibri"/>
          <w:lang w:eastAsia="es-CL"/>
        </w:rPr>
      </w:pPr>
      <w:r w:rsidRPr="008B5F9F">
        <w:rPr>
          <w:rFonts w:ascii="Calibri" w:eastAsia="Times New Roman" w:hAnsi="Calibri" w:cs="Calibri"/>
          <w:lang w:eastAsia="es-CL"/>
        </w:rPr>
        <w:t>Al finalizar el curso, el estudiantado será capaz de:</w:t>
      </w:r>
    </w:p>
    <w:p w14:paraId="2846F1FA" w14:textId="77777777" w:rsidR="00EF2249" w:rsidRPr="008B5F9F" w:rsidRDefault="00EF2249" w:rsidP="00EF2249">
      <w:pPr>
        <w:widowControl w:val="0"/>
        <w:numPr>
          <w:ilvl w:val="0"/>
          <w:numId w:val="27"/>
        </w:numPr>
        <w:autoSpaceDE w:val="0"/>
        <w:autoSpaceDN w:val="0"/>
        <w:spacing w:after="0"/>
        <w:jc w:val="both"/>
        <w:rPr>
          <w:rFonts w:ascii="Calibri" w:eastAsia="Times New Roman" w:hAnsi="Calibri" w:cs="Calibri"/>
          <w:lang w:eastAsia="es-CL"/>
        </w:rPr>
      </w:pPr>
      <w:r w:rsidRPr="008B5F9F">
        <w:rPr>
          <w:rFonts w:ascii="Calibri" w:eastAsia="Times New Roman" w:hAnsi="Calibri" w:cs="Calibri"/>
          <w:lang w:eastAsia="es-CL"/>
        </w:rPr>
        <w:t>Desarrollar</w:t>
      </w:r>
      <w:r w:rsidRPr="008B5F9F">
        <w:rPr>
          <w:rFonts w:ascii="Calibri" w:eastAsia="Times New Roman" w:hAnsi="Calibri" w:cs="Calibri"/>
          <w:spacing w:val="-15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destrezas</w:t>
      </w:r>
      <w:r w:rsidRPr="008B5F9F">
        <w:rPr>
          <w:rFonts w:ascii="Calibri" w:eastAsia="Times New Roman" w:hAnsi="Calibri" w:cs="Calibri"/>
          <w:spacing w:val="-14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en</w:t>
      </w:r>
      <w:r w:rsidRPr="008B5F9F">
        <w:rPr>
          <w:rFonts w:ascii="Calibri" w:eastAsia="Times New Roman" w:hAnsi="Calibri" w:cs="Calibri"/>
          <w:spacing w:val="-12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la</w:t>
      </w:r>
      <w:r w:rsidRPr="008B5F9F">
        <w:rPr>
          <w:rFonts w:ascii="Calibri" w:eastAsia="Times New Roman" w:hAnsi="Calibri" w:cs="Calibri"/>
          <w:spacing w:val="-12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valoración</w:t>
      </w:r>
      <w:r w:rsidRPr="008B5F9F">
        <w:rPr>
          <w:rFonts w:ascii="Calibri" w:eastAsia="Times New Roman" w:hAnsi="Calibri" w:cs="Calibri"/>
          <w:spacing w:val="-14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integral</w:t>
      </w:r>
      <w:r w:rsidRPr="008B5F9F">
        <w:rPr>
          <w:rFonts w:ascii="Calibri" w:eastAsia="Times New Roman" w:hAnsi="Calibri" w:cs="Calibri"/>
          <w:spacing w:val="-10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</w:t>
      </w:r>
      <w:r w:rsidRPr="008B5F9F">
        <w:rPr>
          <w:rFonts w:ascii="Calibri" w:eastAsia="Times New Roman" w:hAnsi="Calibri" w:cs="Calibri"/>
          <w:spacing w:val="-12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la/el</w:t>
      </w:r>
      <w:r w:rsidRPr="008B5F9F">
        <w:rPr>
          <w:rFonts w:ascii="Calibri" w:eastAsia="Times New Roman" w:hAnsi="Calibri" w:cs="Calibri"/>
          <w:spacing w:val="-12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usuaria/o</w:t>
      </w:r>
      <w:r w:rsidRPr="008B5F9F">
        <w:rPr>
          <w:rFonts w:ascii="Calibri" w:eastAsia="Times New Roman" w:hAnsi="Calibri" w:cs="Calibri"/>
          <w:spacing w:val="-13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durante</w:t>
      </w:r>
      <w:r w:rsidRPr="008B5F9F">
        <w:rPr>
          <w:rFonts w:ascii="Calibri" w:eastAsia="Times New Roman" w:hAnsi="Calibri" w:cs="Calibri"/>
          <w:spacing w:val="-13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el</w:t>
      </w:r>
      <w:r w:rsidRPr="008B5F9F">
        <w:rPr>
          <w:rFonts w:ascii="Calibri" w:eastAsia="Times New Roman" w:hAnsi="Calibri" w:cs="Calibri"/>
          <w:spacing w:val="-11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curso</w:t>
      </w:r>
      <w:r w:rsidRPr="008B5F9F">
        <w:rPr>
          <w:rFonts w:ascii="Calibri" w:eastAsia="Times New Roman" w:hAnsi="Calibri" w:cs="Calibri"/>
          <w:spacing w:val="-15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del</w:t>
      </w:r>
      <w:r w:rsidRPr="008B5F9F">
        <w:rPr>
          <w:rFonts w:ascii="Calibri" w:eastAsia="Times New Roman" w:hAnsi="Calibri" w:cs="Calibri"/>
          <w:spacing w:val="-11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ciclo</w:t>
      </w:r>
      <w:r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spacing w:val="-53"/>
          <w:lang w:eastAsia="es-CL"/>
        </w:rPr>
        <w:t xml:space="preserve">          </w:t>
      </w:r>
      <w:r w:rsidRPr="008B5F9F">
        <w:rPr>
          <w:rFonts w:ascii="Calibri" w:eastAsia="Times New Roman" w:hAnsi="Calibri" w:cs="Calibri"/>
          <w:lang w:eastAsia="es-CL"/>
        </w:rPr>
        <w:t>de</w:t>
      </w:r>
      <w:r w:rsidRPr="008B5F9F">
        <w:rPr>
          <w:rFonts w:ascii="Calibri" w:eastAsia="Times New Roman" w:hAnsi="Calibri" w:cs="Calibri"/>
          <w:spacing w:val="-2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vida,</w:t>
      </w:r>
      <w:r w:rsidRPr="008B5F9F">
        <w:rPr>
          <w:rFonts w:ascii="Calibri" w:eastAsia="Times New Roman" w:hAnsi="Calibri" w:cs="Calibri"/>
          <w:spacing w:val="-1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evaluando los aspectos fisiológicos en la</w:t>
      </w:r>
      <w:r w:rsidRPr="008B5F9F">
        <w:rPr>
          <w:rFonts w:ascii="Calibri" w:eastAsia="Times New Roman" w:hAnsi="Calibri" w:cs="Calibri"/>
          <w:spacing w:val="-3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salud</w:t>
      </w:r>
      <w:r w:rsidRPr="008B5F9F">
        <w:rPr>
          <w:rFonts w:ascii="Calibri" w:eastAsia="Times New Roman" w:hAnsi="Calibri" w:cs="Calibri"/>
          <w:spacing w:val="-1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sexual y</w:t>
      </w:r>
      <w:r w:rsidRPr="008B5F9F">
        <w:rPr>
          <w:rFonts w:ascii="Calibri" w:eastAsia="Times New Roman" w:hAnsi="Calibri" w:cs="Calibri"/>
          <w:spacing w:val="-1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reproductiva.</w:t>
      </w:r>
    </w:p>
    <w:p w14:paraId="44BDBE31" w14:textId="77777777" w:rsidR="00EF2249" w:rsidRPr="00F9346D" w:rsidRDefault="00EF2249" w:rsidP="00EF2249">
      <w:pPr>
        <w:widowControl w:val="0"/>
        <w:numPr>
          <w:ilvl w:val="0"/>
          <w:numId w:val="27"/>
        </w:numPr>
        <w:autoSpaceDE w:val="0"/>
        <w:autoSpaceDN w:val="0"/>
        <w:spacing w:after="0"/>
        <w:jc w:val="both"/>
        <w:rPr>
          <w:rFonts w:ascii="Calibri" w:eastAsia="Times New Roman" w:hAnsi="Calibri" w:cs="Calibri"/>
          <w:lang w:eastAsia="es-CL"/>
        </w:rPr>
      </w:pPr>
      <w:r w:rsidRPr="00F9346D">
        <w:rPr>
          <w:rFonts w:ascii="Calibri" w:eastAsia="Times New Roman" w:hAnsi="Calibri" w:cs="Calibri"/>
          <w:lang w:eastAsia="es-CL"/>
        </w:rPr>
        <w:t>Asistir integralmente a la persona gestante durante las etapas del trabajo de parto, parto y del puerperio inmediato, procurando la mantención de la integralidad de la usuaria, del RN y de su acompañante significativo.</w:t>
      </w:r>
    </w:p>
    <w:p w14:paraId="3E362462" w14:textId="77777777" w:rsidR="00EF2249" w:rsidRPr="008B5F9F" w:rsidRDefault="00EF2249" w:rsidP="00EF2249">
      <w:pPr>
        <w:widowControl w:val="0"/>
        <w:numPr>
          <w:ilvl w:val="0"/>
          <w:numId w:val="27"/>
        </w:numPr>
        <w:autoSpaceDE w:val="0"/>
        <w:autoSpaceDN w:val="0"/>
        <w:spacing w:after="0"/>
        <w:jc w:val="both"/>
        <w:rPr>
          <w:rFonts w:ascii="Calibri" w:eastAsia="Times New Roman" w:hAnsi="Calibri" w:cs="Calibri"/>
          <w:lang w:eastAsia="es-CL"/>
        </w:rPr>
      </w:pPr>
      <w:r w:rsidRPr="008B5F9F">
        <w:rPr>
          <w:rFonts w:ascii="Calibri" w:eastAsia="Times New Roman" w:hAnsi="Calibri" w:cs="Calibri"/>
          <w:lang w:eastAsia="es-CL"/>
        </w:rPr>
        <w:t>Desarrollar</w:t>
      </w:r>
      <w:r w:rsidRPr="008B5F9F">
        <w:rPr>
          <w:rFonts w:ascii="Calibri" w:eastAsia="Times New Roman" w:hAnsi="Calibri" w:cs="Calibri"/>
          <w:spacing w:val="28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intervenciones</w:t>
      </w:r>
      <w:r w:rsidRPr="008B5F9F">
        <w:rPr>
          <w:rFonts w:ascii="Calibri" w:eastAsia="Times New Roman" w:hAnsi="Calibri" w:cs="Calibri"/>
          <w:spacing w:val="28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educativas</w:t>
      </w:r>
      <w:r w:rsidRPr="008B5F9F">
        <w:rPr>
          <w:rFonts w:ascii="Calibri" w:eastAsia="Times New Roman" w:hAnsi="Calibri" w:cs="Calibri"/>
          <w:spacing w:val="29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en</w:t>
      </w:r>
      <w:r w:rsidRPr="008B5F9F">
        <w:rPr>
          <w:rFonts w:ascii="Calibri" w:eastAsia="Times New Roman" w:hAnsi="Calibri" w:cs="Calibri"/>
          <w:spacing w:val="29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la</w:t>
      </w:r>
      <w:r w:rsidRPr="008B5F9F">
        <w:rPr>
          <w:rFonts w:ascii="Calibri" w:eastAsia="Times New Roman" w:hAnsi="Calibri" w:cs="Calibri"/>
          <w:spacing w:val="29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comunidad</w:t>
      </w:r>
      <w:r w:rsidRPr="008B5F9F">
        <w:rPr>
          <w:rFonts w:ascii="Calibri" w:eastAsia="Times New Roman" w:hAnsi="Calibri" w:cs="Calibri"/>
          <w:spacing w:val="29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enfocadas</w:t>
      </w:r>
      <w:r w:rsidRPr="008B5F9F">
        <w:rPr>
          <w:rFonts w:ascii="Calibri" w:eastAsia="Times New Roman" w:hAnsi="Calibri" w:cs="Calibri"/>
          <w:spacing w:val="29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en</w:t>
      </w:r>
      <w:r w:rsidRPr="008B5F9F">
        <w:rPr>
          <w:rFonts w:ascii="Calibri" w:eastAsia="Times New Roman" w:hAnsi="Calibri" w:cs="Calibri"/>
          <w:spacing w:val="28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la</w:t>
      </w:r>
      <w:r w:rsidRPr="008B5F9F">
        <w:rPr>
          <w:rFonts w:ascii="Calibri" w:eastAsia="Times New Roman" w:hAnsi="Calibri" w:cs="Calibri"/>
          <w:spacing w:val="29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promoción</w:t>
      </w:r>
      <w:r w:rsidRPr="008B5F9F">
        <w:rPr>
          <w:rFonts w:ascii="Calibri" w:eastAsia="Times New Roman" w:hAnsi="Calibri" w:cs="Calibri"/>
          <w:spacing w:val="29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y</w:t>
      </w:r>
      <w:r w:rsidRPr="008B5F9F">
        <w:rPr>
          <w:rFonts w:ascii="Calibri" w:eastAsia="Times New Roman" w:hAnsi="Calibri" w:cs="Calibri"/>
          <w:spacing w:val="-53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prevención</w:t>
      </w:r>
      <w:r w:rsidRPr="008B5F9F">
        <w:rPr>
          <w:rFonts w:ascii="Calibri" w:eastAsia="Times New Roman" w:hAnsi="Calibri" w:cs="Calibri"/>
          <w:spacing w:val="-2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 salud sexual y</w:t>
      </w:r>
      <w:r w:rsidRPr="008B5F9F">
        <w:rPr>
          <w:rFonts w:ascii="Calibri" w:eastAsia="Times New Roman" w:hAnsi="Calibri" w:cs="Calibri"/>
          <w:spacing w:val="-1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reproductiva.</w:t>
      </w:r>
    </w:p>
    <w:p w14:paraId="3E1EA17D" w14:textId="77777777" w:rsidR="00EF2249" w:rsidRPr="008B5F9F" w:rsidRDefault="00EF2249" w:rsidP="00EF2249">
      <w:pPr>
        <w:widowControl w:val="0"/>
        <w:numPr>
          <w:ilvl w:val="0"/>
          <w:numId w:val="27"/>
        </w:numPr>
        <w:autoSpaceDE w:val="0"/>
        <w:autoSpaceDN w:val="0"/>
        <w:spacing w:after="0"/>
        <w:jc w:val="both"/>
        <w:rPr>
          <w:rFonts w:ascii="Calibri" w:eastAsia="Times New Roman" w:hAnsi="Calibri" w:cs="Calibri"/>
          <w:lang w:eastAsia="es-CL"/>
        </w:rPr>
      </w:pPr>
      <w:r w:rsidRPr="008B5F9F">
        <w:rPr>
          <w:rFonts w:ascii="Calibri" w:eastAsia="Times New Roman" w:hAnsi="Calibri" w:cs="Calibri"/>
          <w:lang w:eastAsia="es-CL"/>
        </w:rPr>
        <w:t>Desarrollar</w:t>
      </w:r>
      <w:r w:rsidRPr="008B5F9F">
        <w:rPr>
          <w:rFonts w:ascii="Calibri" w:eastAsia="Times New Roman" w:hAnsi="Calibri" w:cs="Calibri"/>
          <w:spacing w:val="37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destrezas</w:t>
      </w:r>
      <w:r w:rsidRPr="008B5F9F">
        <w:rPr>
          <w:rFonts w:ascii="Calibri" w:eastAsia="Times New Roman" w:hAnsi="Calibri" w:cs="Calibri"/>
          <w:spacing w:val="37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en</w:t>
      </w:r>
      <w:r w:rsidRPr="008B5F9F">
        <w:rPr>
          <w:rFonts w:ascii="Calibri" w:eastAsia="Times New Roman" w:hAnsi="Calibri" w:cs="Calibri"/>
          <w:spacing w:val="38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la</w:t>
      </w:r>
      <w:r w:rsidRPr="008B5F9F">
        <w:rPr>
          <w:rFonts w:ascii="Calibri" w:eastAsia="Times New Roman" w:hAnsi="Calibri" w:cs="Calibri"/>
          <w:spacing w:val="37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valoración</w:t>
      </w:r>
      <w:r w:rsidRPr="008B5F9F">
        <w:rPr>
          <w:rFonts w:ascii="Calibri" w:eastAsia="Times New Roman" w:hAnsi="Calibri" w:cs="Calibri"/>
          <w:spacing w:val="36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del</w:t>
      </w:r>
      <w:r w:rsidRPr="008B5F9F">
        <w:rPr>
          <w:rFonts w:ascii="Calibri" w:eastAsia="Times New Roman" w:hAnsi="Calibri" w:cs="Calibri"/>
          <w:spacing w:val="38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RN,</w:t>
      </w:r>
      <w:r w:rsidRPr="008B5F9F">
        <w:rPr>
          <w:rFonts w:ascii="Calibri" w:eastAsia="Times New Roman" w:hAnsi="Calibri" w:cs="Calibri"/>
          <w:spacing w:val="38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monitorizando</w:t>
      </w:r>
      <w:r w:rsidRPr="008B5F9F">
        <w:rPr>
          <w:rFonts w:ascii="Calibri" w:eastAsia="Times New Roman" w:hAnsi="Calibri" w:cs="Calibri"/>
          <w:spacing w:val="38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la</w:t>
      </w:r>
      <w:r w:rsidRPr="008B5F9F">
        <w:rPr>
          <w:rFonts w:ascii="Calibri" w:eastAsia="Times New Roman" w:hAnsi="Calibri" w:cs="Calibri"/>
          <w:spacing w:val="36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evolución</w:t>
      </w:r>
      <w:r w:rsidRPr="008B5F9F">
        <w:rPr>
          <w:rFonts w:ascii="Calibri" w:eastAsia="Times New Roman" w:hAnsi="Calibri" w:cs="Calibri"/>
          <w:spacing w:val="37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dentro</w:t>
      </w:r>
      <w:r w:rsidRPr="008B5F9F">
        <w:rPr>
          <w:rFonts w:ascii="Calibri" w:eastAsia="Times New Roman" w:hAnsi="Calibri" w:cs="Calibri"/>
          <w:spacing w:val="39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</w:t>
      </w:r>
      <w:r w:rsidRPr="008B5F9F">
        <w:rPr>
          <w:rFonts w:ascii="Calibri" w:eastAsia="Times New Roman" w:hAnsi="Calibri" w:cs="Calibri"/>
          <w:spacing w:val="-53"/>
          <w:lang w:eastAsia="es-CL"/>
        </w:rPr>
        <w:t xml:space="preserve">           </w:t>
      </w:r>
      <w:r w:rsidRPr="008B5F9F">
        <w:rPr>
          <w:rFonts w:ascii="Calibri" w:eastAsia="Times New Roman" w:hAnsi="Calibri" w:cs="Calibri"/>
          <w:spacing w:val="-1"/>
          <w:lang w:eastAsia="es-CL"/>
        </w:rPr>
        <w:t>parámetros</w:t>
      </w:r>
      <w:r w:rsidRPr="008B5F9F">
        <w:rPr>
          <w:rFonts w:ascii="Calibri" w:eastAsia="Times New Roman" w:hAnsi="Calibri" w:cs="Calibri"/>
          <w:spacing w:val="-13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</w:t>
      </w:r>
      <w:r w:rsidRPr="008B5F9F">
        <w:rPr>
          <w:rFonts w:ascii="Calibri" w:eastAsia="Times New Roman" w:hAnsi="Calibri" w:cs="Calibri"/>
          <w:spacing w:val="-14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normalidad</w:t>
      </w:r>
      <w:r w:rsidRPr="008B5F9F">
        <w:rPr>
          <w:rFonts w:ascii="Calibri" w:eastAsia="Times New Roman" w:hAnsi="Calibri" w:cs="Calibri"/>
          <w:spacing w:val="-15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y</w:t>
      </w:r>
      <w:r w:rsidRPr="008B5F9F">
        <w:rPr>
          <w:rFonts w:ascii="Calibri" w:eastAsia="Times New Roman" w:hAnsi="Calibri" w:cs="Calibri"/>
          <w:spacing w:val="-15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pesquisando</w:t>
      </w:r>
      <w:r w:rsidRPr="008B5F9F">
        <w:rPr>
          <w:rFonts w:ascii="Calibri" w:eastAsia="Times New Roman" w:hAnsi="Calibri" w:cs="Calibri"/>
          <w:spacing w:val="-14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signos</w:t>
      </w:r>
      <w:r w:rsidRPr="008B5F9F">
        <w:rPr>
          <w:rFonts w:ascii="Calibri" w:eastAsia="Times New Roman" w:hAnsi="Calibri" w:cs="Calibri"/>
          <w:spacing w:val="-13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y/o</w:t>
      </w:r>
      <w:r w:rsidRPr="008B5F9F">
        <w:rPr>
          <w:rFonts w:ascii="Calibri" w:eastAsia="Times New Roman" w:hAnsi="Calibri" w:cs="Calibri"/>
          <w:spacing w:val="-15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síntomas</w:t>
      </w:r>
      <w:r w:rsidRPr="008B5F9F">
        <w:rPr>
          <w:rFonts w:ascii="Calibri" w:eastAsia="Times New Roman" w:hAnsi="Calibri" w:cs="Calibri"/>
          <w:spacing w:val="-13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</w:t>
      </w:r>
      <w:r w:rsidRPr="008B5F9F">
        <w:rPr>
          <w:rFonts w:ascii="Calibri" w:eastAsia="Times New Roman" w:hAnsi="Calibri" w:cs="Calibri"/>
          <w:spacing w:val="-14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alerta</w:t>
      </w:r>
      <w:r w:rsidRPr="008B5F9F">
        <w:rPr>
          <w:rFonts w:ascii="Calibri" w:eastAsia="Times New Roman" w:hAnsi="Calibri" w:cs="Calibri"/>
          <w:spacing w:val="-14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biopsicosociales.</w:t>
      </w:r>
    </w:p>
    <w:p w14:paraId="382602BD" w14:textId="77777777" w:rsidR="00EF2249" w:rsidRPr="008B5F9F" w:rsidRDefault="00EF2249" w:rsidP="00EF2249">
      <w:pPr>
        <w:widowControl w:val="0"/>
        <w:numPr>
          <w:ilvl w:val="0"/>
          <w:numId w:val="27"/>
        </w:numPr>
        <w:autoSpaceDE w:val="0"/>
        <w:autoSpaceDN w:val="0"/>
        <w:spacing w:after="0"/>
        <w:jc w:val="both"/>
        <w:rPr>
          <w:rFonts w:ascii="Calibri" w:eastAsia="Times New Roman" w:hAnsi="Calibri" w:cs="Calibri"/>
          <w:lang w:eastAsia="es-CL"/>
        </w:rPr>
      </w:pPr>
      <w:r w:rsidRPr="008B5F9F">
        <w:rPr>
          <w:rFonts w:ascii="Calibri" w:eastAsia="Times New Roman" w:hAnsi="Calibri" w:cs="Calibri"/>
          <w:lang w:eastAsia="es-CL"/>
        </w:rPr>
        <w:t>Brindar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atención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a</w:t>
      </w:r>
      <w:r w:rsidRPr="00DF10D2">
        <w:rPr>
          <w:rFonts w:ascii="Calibri" w:eastAsia="Times New Roman" w:hAnsi="Calibri" w:cs="Calibri"/>
          <w:lang w:eastAsia="es-CL"/>
        </w:rPr>
        <w:t xml:space="preserve"> usuarias y usuarios </w:t>
      </w:r>
      <w:r w:rsidRPr="008B5F9F">
        <w:rPr>
          <w:rFonts w:ascii="Calibri" w:eastAsia="Times New Roman" w:hAnsi="Calibri" w:cs="Calibri"/>
          <w:lang w:eastAsia="es-CL"/>
        </w:rPr>
        <w:t>en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el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ámbito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la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atención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primaria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de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>salud</w:t>
      </w:r>
      <w:r w:rsidRPr="00DF10D2">
        <w:rPr>
          <w:rFonts w:ascii="Calibri" w:eastAsia="Times New Roman" w:hAnsi="Calibri" w:cs="Calibri"/>
          <w:lang w:eastAsia="es-CL"/>
        </w:rPr>
        <w:t xml:space="preserve"> </w:t>
      </w:r>
      <w:r w:rsidRPr="008B5F9F">
        <w:rPr>
          <w:rFonts w:ascii="Calibri" w:eastAsia="Times New Roman" w:hAnsi="Calibri" w:cs="Calibri"/>
          <w:lang w:eastAsia="es-CL"/>
        </w:rPr>
        <w:t xml:space="preserve">con </w:t>
      </w:r>
      <w:r w:rsidRPr="00DF10D2">
        <w:rPr>
          <w:rFonts w:ascii="Calibri" w:eastAsia="Times New Roman" w:hAnsi="Calibri" w:cs="Calibri"/>
          <w:lang w:eastAsia="es-CL"/>
        </w:rPr>
        <w:t xml:space="preserve">enfoque     en    </w:t>
      </w:r>
      <w:r w:rsidRPr="008B5F9F">
        <w:rPr>
          <w:rFonts w:ascii="Calibri" w:eastAsia="Times New Roman" w:hAnsi="Calibri" w:cs="Calibri"/>
          <w:lang w:eastAsia="es-CL"/>
        </w:rPr>
        <w:t xml:space="preserve"> salud familiar.</w:t>
      </w:r>
    </w:p>
    <w:p w14:paraId="2A74B966" w14:textId="77777777" w:rsidR="003D39B4" w:rsidRDefault="003D39B4" w:rsidP="003D3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68BCEEB" w14:textId="77777777" w:rsidR="00EF2249" w:rsidRPr="003462BC" w:rsidRDefault="00EF2249" w:rsidP="00EF224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b/>
          <w:bCs/>
          <w:lang w:eastAsia="es-CL"/>
        </w:rPr>
        <w:t>GENÉRICO-TRANSVERSALES:</w:t>
      </w:r>
      <w:r w:rsidRPr="003462BC">
        <w:rPr>
          <w:rFonts w:ascii="Calibri" w:eastAsia="Times New Roman" w:hAnsi="Calibri" w:cs="Calibri"/>
          <w:lang w:eastAsia="es-CL"/>
        </w:rPr>
        <w:t> </w:t>
      </w:r>
    </w:p>
    <w:p w14:paraId="3C8DAF9D" w14:textId="77777777" w:rsidR="00EF2249" w:rsidRPr="003462BC" w:rsidRDefault="00EF2249" w:rsidP="00EF2249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Al finalizar la asignatura cada estudiante podrá: </w:t>
      </w:r>
    </w:p>
    <w:p w14:paraId="2296F440" w14:textId="77777777" w:rsidR="00EF2249" w:rsidRPr="003462BC" w:rsidRDefault="00EF2249" w:rsidP="00EF2249">
      <w:pPr>
        <w:spacing w:after="0" w:line="240" w:lineRule="auto"/>
        <w:ind w:left="72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●</w:t>
      </w:r>
      <w:r w:rsidRPr="003462BC">
        <w:rPr>
          <w:rFonts w:ascii="Calibri" w:eastAsia="Times New Roman" w:hAnsi="Calibri" w:cs="Calibri"/>
          <w:lang w:eastAsia="es-CL"/>
        </w:rPr>
        <w:tab/>
        <w:t>Demostrar actitudes y comportamientos valóricos, bioéticos y legales en el desempeño de las acciones. </w:t>
      </w:r>
    </w:p>
    <w:p w14:paraId="14250967" w14:textId="77777777" w:rsidR="00EF2249" w:rsidRPr="003462BC" w:rsidRDefault="00EF2249" w:rsidP="00EF2249">
      <w:pPr>
        <w:spacing w:after="0" w:line="240" w:lineRule="auto"/>
        <w:ind w:left="72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●</w:t>
      </w:r>
      <w:r w:rsidRPr="003462BC">
        <w:rPr>
          <w:rFonts w:ascii="Calibri" w:eastAsia="Times New Roman" w:hAnsi="Calibri" w:cs="Calibri"/>
          <w:lang w:eastAsia="es-CL"/>
        </w:rPr>
        <w:tab/>
        <w:t>Demostrar habilidades sociales y de comunicación con todas las personas con las cuales interactúa. </w:t>
      </w:r>
    </w:p>
    <w:p w14:paraId="6BE67933" w14:textId="77777777" w:rsidR="00EF2249" w:rsidRPr="003462BC" w:rsidRDefault="00EF2249" w:rsidP="00EF2249">
      <w:pPr>
        <w:spacing w:after="0" w:line="240" w:lineRule="auto"/>
        <w:ind w:left="72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●</w:t>
      </w:r>
      <w:r w:rsidRPr="003462BC">
        <w:rPr>
          <w:rFonts w:ascii="Calibri" w:eastAsia="Times New Roman" w:hAnsi="Calibri" w:cs="Calibri"/>
          <w:lang w:eastAsia="es-CL"/>
        </w:rPr>
        <w:tab/>
        <w:t xml:space="preserve">Demostrar compromiso con la calidad en las actividades de gestión clínica, administrativa y de información clínica en el ámbito de la </w:t>
      </w:r>
      <w:proofErr w:type="spellStart"/>
      <w:r w:rsidRPr="003462BC">
        <w:rPr>
          <w:rFonts w:ascii="Calibri" w:eastAsia="Times New Roman" w:hAnsi="Calibri" w:cs="Calibri"/>
          <w:lang w:eastAsia="es-CL"/>
        </w:rPr>
        <w:t>matronería</w:t>
      </w:r>
      <w:proofErr w:type="spellEnd"/>
      <w:r w:rsidRPr="003462BC">
        <w:rPr>
          <w:rFonts w:ascii="Calibri" w:eastAsia="Times New Roman" w:hAnsi="Calibri" w:cs="Calibri"/>
          <w:lang w:eastAsia="es-CL"/>
        </w:rPr>
        <w:t xml:space="preserve">, de manera veraz, oportuna y </w:t>
      </w:r>
      <w:proofErr w:type="gramStart"/>
      <w:r w:rsidRPr="003462BC">
        <w:rPr>
          <w:rFonts w:ascii="Calibri" w:eastAsia="Times New Roman" w:hAnsi="Calibri" w:cs="Calibri"/>
          <w:lang w:eastAsia="es-CL"/>
        </w:rPr>
        <w:t>de acuerdo a</w:t>
      </w:r>
      <w:proofErr w:type="gramEnd"/>
      <w:r w:rsidRPr="003462BC">
        <w:rPr>
          <w:rFonts w:ascii="Calibri" w:eastAsia="Times New Roman" w:hAnsi="Calibri" w:cs="Calibri"/>
          <w:lang w:eastAsia="es-CL"/>
        </w:rPr>
        <w:t xml:space="preserve"> sus atribuciones. </w:t>
      </w:r>
    </w:p>
    <w:p w14:paraId="03C48FFE" w14:textId="77777777" w:rsidR="00EF2249" w:rsidRPr="003462BC" w:rsidRDefault="00EF2249" w:rsidP="00EF2249">
      <w:pPr>
        <w:spacing w:after="0" w:line="240" w:lineRule="auto"/>
        <w:ind w:left="72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●</w:t>
      </w:r>
      <w:r w:rsidRPr="003462BC">
        <w:rPr>
          <w:rFonts w:ascii="Calibri" w:eastAsia="Times New Roman" w:hAnsi="Calibri" w:cs="Calibri"/>
          <w:lang w:eastAsia="es-CL"/>
        </w:rPr>
        <w:tab/>
        <w:t>Realizar educación en promoción y prevención de salud de manera individual y en grupos de usuarias/os. </w:t>
      </w:r>
    </w:p>
    <w:p w14:paraId="26D4BD7F" w14:textId="77777777" w:rsidR="00EF2249" w:rsidRPr="003462BC" w:rsidRDefault="00EF2249" w:rsidP="00EF2249">
      <w:pPr>
        <w:spacing w:after="0" w:line="240" w:lineRule="auto"/>
        <w:ind w:left="72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lang w:eastAsia="es-CL"/>
        </w:rPr>
        <w:t>●</w:t>
      </w:r>
      <w:r w:rsidRPr="003462BC">
        <w:rPr>
          <w:rFonts w:ascii="Calibri" w:eastAsia="Times New Roman" w:hAnsi="Calibri" w:cs="Calibri"/>
          <w:lang w:eastAsia="es-CL"/>
        </w:rPr>
        <w:tab/>
        <w:t>Demostrar capacidad de aplicación de los conocimientos, tanto en actividades teóricas como clínicas. </w:t>
      </w:r>
    </w:p>
    <w:p w14:paraId="4A7669C8" w14:textId="77777777" w:rsidR="00EF2249" w:rsidRPr="003462BC" w:rsidRDefault="00EF2249" w:rsidP="00EF2249">
      <w:pPr>
        <w:spacing w:after="0" w:line="240" w:lineRule="auto"/>
        <w:ind w:left="72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3462BC">
        <w:rPr>
          <w:rFonts w:ascii="Calibri" w:eastAsia="Times New Roman" w:hAnsi="Calibri" w:cs="Calibri"/>
          <w:b/>
          <w:bCs/>
          <w:lang w:eastAsia="es-CL"/>
        </w:rPr>
        <w:t>●</w:t>
      </w:r>
      <w:r w:rsidRPr="003462BC">
        <w:rPr>
          <w:rFonts w:ascii="Calibri" w:eastAsia="Times New Roman" w:hAnsi="Calibri" w:cs="Calibri"/>
          <w:lang w:eastAsia="es-CL"/>
        </w:rPr>
        <w:tab/>
        <w:t>Aplicar medidas de prevención de las Infecciones Asociadas a la Atención en Salud en todas las actividades clínicas. </w:t>
      </w:r>
    </w:p>
    <w:p w14:paraId="3BC503C9" w14:textId="77777777" w:rsidR="00EF2249" w:rsidRPr="003462BC" w:rsidRDefault="00EF2249" w:rsidP="00EF2249">
      <w:pPr>
        <w:spacing w:after="0" w:line="240" w:lineRule="auto"/>
        <w:ind w:left="720" w:hanging="360"/>
        <w:jc w:val="both"/>
        <w:textAlignment w:val="baseline"/>
        <w:rPr>
          <w:rFonts w:ascii="Calibri" w:eastAsia="Times New Roman" w:hAnsi="Calibri" w:cs="Calibri"/>
          <w:b/>
          <w:bCs/>
          <w:lang w:eastAsia="es-CL"/>
        </w:rPr>
      </w:pPr>
    </w:p>
    <w:p w14:paraId="69F2113A" w14:textId="77777777" w:rsidR="00EF2249" w:rsidRDefault="00EF2249" w:rsidP="003D3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CDC9B3E" w14:textId="77777777" w:rsidR="00EF2249" w:rsidRDefault="00EF2249" w:rsidP="003D3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24FBC7E" w14:textId="2F1DEF5E" w:rsidR="00170F4A" w:rsidRPr="00170F4A" w:rsidRDefault="00170F4A" w:rsidP="003D3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170F4A">
        <w:rPr>
          <w:rFonts w:eastAsia="Times New Roman" w:cstheme="minorHAnsi"/>
          <w:b/>
          <w:bCs/>
          <w:sz w:val="24"/>
          <w:szCs w:val="24"/>
          <w:lang w:eastAsia="es-ES"/>
        </w:rPr>
        <w:lastRenderedPageBreak/>
        <w:t>Descripción general del método de enseñanza y de evaluación</w:t>
      </w:r>
    </w:p>
    <w:p w14:paraId="57FF1C84" w14:textId="77777777" w:rsidR="00170F4A" w:rsidRDefault="00170F4A" w:rsidP="00170F4A">
      <w:pPr>
        <w:spacing w:after="0" w:line="240" w:lineRule="auto"/>
        <w:jc w:val="both"/>
      </w:pPr>
    </w:p>
    <w:p w14:paraId="70F5DF9F" w14:textId="77777777" w:rsidR="00170F4A" w:rsidRDefault="00170F4A" w:rsidP="00170F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170F4A">
        <w:rPr>
          <w:rFonts w:eastAsia="Times New Roman" w:cs="Times New Roman"/>
          <w:sz w:val="24"/>
          <w:szCs w:val="24"/>
          <w:lang w:eastAsia="es-ES"/>
        </w:rPr>
        <w:t>El método de enseñanza de la asignatura consiste en prácticas clínicas guiadas por tutor/a clínica y sesiones con simulaciones clínicas de baja, mediana y alta fidelidad.</w:t>
      </w:r>
    </w:p>
    <w:p w14:paraId="1F61A536" w14:textId="77777777" w:rsidR="00702DF2" w:rsidRDefault="00702DF2" w:rsidP="00170F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1116D0B5" w14:textId="77777777" w:rsidR="00702DF2" w:rsidRPr="00AC0340" w:rsidRDefault="00702DF2" w:rsidP="00702DF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05BA7">
        <w:rPr>
          <w:rFonts w:asciiTheme="minorHAnsi" w:hAnsiTheme="minorHAnsi" w:cstheme="minorHAnsi"/>
        </w:rPr>
        <w:t xml:space="preserve">El cargo considera horas de </w:t>
      </w:r>
      <w:r w:rsidRPr="00305BA7">
        <w:rPr>
          <w:rFonts w:asciiTheme="minorHAnsi" w:hAnsiTheme="minorHAnsi" w:cstheme="minorHAnsi"/>
          <w:b/>
          <w:bCs/>
        </w:rPr>
        <w:t xml:space="preserve">docencia directa presencial en </w:t>
      </w:r>
      <w:r>
        <w:rPr>
          <w:rFonts w:asciiTheme="minorHAnsi" w:hAnsiTheme="minorHAnsi" w:cstheme="minorHAnsi"/>
          <w:b/>
          <w:bCs/>
        </w:rPr>
        <w:t xml:space="preserve">práctica clínica </w:t>
      </w:r>
      <w:r w:rsidRPr="00AC0340">
        <w:rPr>
          <w:rFonts w:asciiTheme="minorHAnsi" w:hAnsiTheme="minorHAnsi" w:cstheme="minorHAnsi"/>
        </w:rPr>
        <w:t>y la indirecta.</w:t>
      </w:r>
    </w:p>
    <w:p w14:paraId="33516CE6" w14:textId="77777777" w:rsidR="00702DF2" w:rsidRPr="00305BA7" w:rsidRDefault="00702DF2" w:rsidP="00702DF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05BA7">
        <w:rPr>
          <w:rFonts w:asciiTheme="minorHAnsi" w:hAnsiTheme="minorHAnsi" w:cstheme="minorHAnsi"/>
        </w:rPr>
        <w:t>El contrato es de prestación de servicio a honorario.</w:t>
      </w:r>
    </w:p>
    <w:p w14:paraId="620FBEC7" w14:textId="77777777" w:rsidR="00702DF2" w:rsidRPr="00170F4A" w:rsidRDefault="00702DF2" w:rsidP="00170F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06245740" w14:textId="77777777" w:rsidR="00AB4848" w:rsidRPr="00305BA7" w:rsidRDefault="00AB4848" w:rsidP="00305B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67B22A7F" w14:textId="56C607C1" w:rsidR="00E2054E" w:rsidRPr="00305BA7" w:rsidRDefault="00E2054E" w:rsidP="00305B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05BA7">
        <w:rPr>
          <w:rFonts w:asciiTheme="minorHAnsi" w:hAnsiTheme="minorHAnsi" w:cstheme="minorHAnsi"/>
          <w:b/>
          <w:bCs/>
        </w:rPr>
        <w:t xml:space="preserve">3. Postulación </w:t>
      </w:r>
    </w:p>
    <w:p w14:paraId="5142FF44" w14:textId="77777777" w:rsidR="00AB4848" w:rsidRPr="00305BA7" w:rsidRDefault="00AB4848" w:rsidP="00305B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9154146" w14:textId="3B33E773" w:rsidR="00E2054E" w:rsidRPr="00AC0340" w:rsidRDefault="00E2054E" w:rsidP="00305B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05BA7">
        <w:rPr>
          <w:rFonts w:asciiTheme="minorHAnsi" w:hAnsiTheme="minorHAnsi" w:cstheme="minorHAnsi"/>
        </w:rPr>
        <w:t>3.1.-</w:t>
      </w:r>
      <w:r w:rsidRPr="00AC0340">
        <w:rPr>
          <w:rFonts w:asciiTheme="minorHAnsi" w:hAnsiTheme="minorHAnsi" w:cstheme="minorHAnsi"/>
        </w:rPr>
        <w:t>Requisitos generales y específicos para postular:</w:t>
      </w:r>
    </w:p>
    <w:p w14:paraId="65D33CE5" w14:textId="77777777" w:rsidR="00AB4848" w:rsidRPr="00AC0340" w:rsidRDefault="00AB4848" w:rsidP="00305B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F4043F7" w14:textId="6E3BA10E" w:rsidR="00305BA7" w:rsidRPr="00AC0340" w:rsidRDefault="00305BA7" w:rsidP="00F07251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 w:rsidRPr="00AC0340">
        <w:rPr>
          <w:sz w:val="24"/>
          <w:szCs w:val="24"/>
        </w:rPr>
        <w:t>Título Profesional Matrón/a, de a lo menos 10 semestres de duración, otorgado por una Universidad o reconocido por esta o aquellos validados en Chile de acuerdo con la legislación vigente.</w:t>
      </w:r>
    </w:p>
    <w:p w14:paraId="404C306A" w14:textId="7A6C6645" w:rsidR="00305BA7" w:rsidRDefault="00305BA7" w:rsidP="0010147E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 w:rsidRPr="00AC0340">
        <w:rPr>
          <w:sz w:val="24"/>
          <w:szCs w:val="24"/>
        </w:rPr>
        <w:t>Estar inscrito/a en el Registro de Prestadores individuales de la Superintendencia de Salud.</w:t>
      </w:r>
    </w:p>
    <w:p w14:paraId="19944132" w14:textId="77777777" w:rsidR="00170F4A" w:rsidRDefault="00170F4A" w:rsidP="000B6BE3">
      <w:pPr>
        <w:pStyle w:val="Prrafodelista"/>
        <w:ind w:left="785"/>
        <w:jc w:val="both"/>
        <w:rPr>
          <w:sz w:val="24"/>
          <w:szCs w:val="24"/>
        </w:rPr>
      </w:pPr>
    </w:p>
    <w:p w14:paraId="55655748" w14:textId="1EA4210A" w:rsidR="00C171BF" w:rsidRPr="00AC0340" w:rsidRDefault="00305BA7" w:rsidP="007B5A26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 w:rsidRPr="00AC0340">
        <w:rPr>
          <w:sz w:val="24"/>
          <w:szCs w:val="24"/>
        </w:rPr>
        <w:t>Ex</w:t>
      </w:r>
      <w:r w:rsidR="00C171BF" w:rsidRPr="00AC0340">
        <w:rPr>
          <w:sz w:val="24"/>
          <w:szCs w:val="24"/>
        </w:rPr>
        <w:t xml:space="preserve">cluyente: </w:t>
      </w:r>
    </w:p>
    <w:p w14:paraId="42BFCEFF" w14:textId="6B9C2110" w:rsidR="00305BA7" w:rsidRPr="00AC0340" w:rsidRDefault="00C171BF" w:rsidP="00C171BF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 w:rsidRPr="00AC0340">
        <w:rPr>
          <w:sz w:val="24"/>
          <w:szCs w:val="24"/>
        </w:rPr>
        <w:t>Ex</w:t>
      </w:r>
      <w:r w:rsidR="00305BA7" w:rsidRPr="00AC0340">
        <w:rPr>
          <w:sz w:val="24"/>
          <w:szCs w:val="24"/>
        </w:rPr>
        <w:t xml:space="preserve">periencia en </w:t>
      </w:r>
      <w:r w:rsidR="00EF2249">
        <w:rPr>
          <w:sz w:val="24"/>
          <w:szCs w:val="24"/>
        </w:rPr>
        <w:t>APS.</w:t>
      </w:r>
    </w:p>
    <w:p w14:paraId="2642028D" w14:textId="5DD9DECE" w:rsidR="00170F4A" w:rsidRPr="00170F4A" w:rsidRDefault="00170F4A" w:rsidP="00170F4A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 w:rsidRPr="00170F4A">
        <w:rPr>
          <w:sz w:val="24"/>
          <w:szCs w:val="24"/>
        </w:rPr>
        <w:t>Curso BLS</w:t>
      </w:r>
      <w:r>
        <w:rPr>
          <w:sz w:val="24"/>
          <w:szCs w:val="24"/>
        </w:rPr>
        <w:t>/RCP</w:t>
      </w:r>
      <w:r w:rsidRPr="00170F4A">
        <w:rPr>
          <w:sz w:val="24"/>
          <w:szCs w:val="24"/>
        </w:rPr>
        <w:t xml:space="preserve"> actualizado.</w:t>
      </w:r>
    </w:p>
    <w:p w14:paraId="4D68A267" w14:textId="77777777" w:rsidR="00170F4A" w:rsidRDefault="00170F4A" w:rsidP="00170F4A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 w:rsidRPr="00170F4A">
        <w:rPr>
          <w:sz w:val="24"/>
          <w:szCs w:val="24"/>
        </w:rPr>
        <w:t>Curso IAAS actualizado.</w:t>
      </w:r>
    </w:p>
    <w:p w14:paraId="1982E4CA" w14:textId="78F24FF3" w:rsidR="00EF2249" w:rsidRPr="00170F4A" w:rsidRDefault="00EF2249" w:rsidP="00170F4A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Curso implante actualizado.</w:t>
      </w:r>
    </w:p>
    <w:p w14:paraId="422B38B0" w14:textId="55229C22" w:rsidR="00170F4A" w:rsidRPr="00170F4A" w:rsidRDefault="00170F4A" w:rsidP="00170F4A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 w:rsidRPr="00170F4A">
        <w:rPr>
          <w:sz w:val="24"/>
          <w:szCs w:val="24"/>
        </w:rPr>
        <w:t>Vacuna influenza 202</w:t>
      </w:r>
      <w:r w:rsidR="00C24314">
        <w:rPr>
          <w:sz w:val="24"/>
          <w:szCs w:val="24"/>
        </w:rPr>
        <w:t>6</w:t>
      </w:r>
      <w:r w:rsidRPr="00170F4A">
        <w:rPr>
          <w:sz w:val="24"/>
          <w:szCs w:val="24"/>
        </w:rPr>
        <w:t>.</w:t>
      </w:r>
    </w:p>
    <w:p w14:paraId="0F2A87AA" w14:textId="6E31F39B" w:rsidR="00170F4A" w:rsidRPr="00170F4A" w:rsidRDefault="00170F4A" w:rsidP="00170F4A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 w:rsidRPr="00170F4A">
        <w:rPr>
          <w:sz w:val="24"/>
          <w:szCs w:val="24"/>
        </w:rPr>
        <w:t>Vacuna COVID.</w:t>
      </w:r>
    </w:p>
    <w:p w14:paraId="6DA3426C" w14:textId="77777777" w:rsidR="00170F4A" w:rsidRPr="00170F4A" w:rsidRDefault="00170F4A" w:rsidP="00170F4A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 w:rsidRPr="00170F4A">
        <w:rPr>
          <w:sz w:val="24"/>
          <w:szCs w:val="24"/>
        </w:rPr>
        <w:t>Vacunas hepatitis B.</w:t>
      </w:r>
    </w:p>
    <w:p w14:paraId="09EAEE95" w14:textId="77777777" w:rsidR="00170F4A" w:rsidRPr="00AC0340" w:rsidRDefault="00170F4A" w:rsidP="00170F4A">
      <w:pPr>
        <w:pStyle w:val="Prrafodelista"/>
        <w:ind w:left="1440"/>
        <w:jc w:val="both"/>
        <w:rPr>
          <w:sz w:val="24"/>
          <w:szCs w:val="24"/>
        </w:rPr>
      </w:pPr>
    </w:p>
    <w:p w14:paraId="50286B12" w14:textId="7A4D4DED" w:rsidR="006F4A35" w:rsidRPr="00AC0340" w:rsidRDefault="006F4A35" w:rsidP="006F4A35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 w:rsidRPr="00AC0340">
        <w:rPr>
          <w:sz w:val="24"/>
          <w:szCs w:val="24"/>
        </w:rPr>
        <w:t>Deseabl</w:t>
      </w:r>
      <w:r w:rsidR="00170F4A">
        <w:rPr>
          <w:sz w:val="24"/>
          <w:szCs w:val="24"/>
        </w:rPr>
        <w:t>e</w:t>
      </w:r>
      <w:r w:rsidRPr="00AC0340">
        <w:rPr>
          <w:sz w:val="24"/>
          <w:szCs w:val="24"/>
        </w:rPr>
        <w:t>:</w:t>
      </w:r>
    </w:p>
    <w:p w14:paraId="49A0C9A9" w14:textId="77777777" w:rsidR="00C24314" w:rsidRDefault="00C24314" w:rsidP="00C24314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 w:rsidRPr="00AC0340">
        <w:rPr>
          <w:sz w:val="24"/>
          <w:szCs w:val="24"/>
        </w:rPr>
        <w:t xml:space="preserve">Experiencia en docencia </w:t>
      </w:r>
      <w:r>
        <w:rPr>
          <w:sz w:val="24"/>
          <w:szCs w:val="24"/>
        </w:rPr>
        <w:t>clínic</w:t>
      </w:r>
      <w:r w:rsidRPr="00AC0340">
        <w:rPr>
          <w:sz w:val="24"/>
          <w:szCs w:val="24"/>
        </w:rPr>
        <w:t>a universitaria.</w:t>
      </w:r>
    </w:p>
    <w:p w14:paraId="596893B2" w14:textId="71507CCA" w:rsidR="00170F4A" w:rsidRPr="00AC0340" w:rsidRDefault="00170F4A" w:rsidP="00170F4A">
      <w:pPr>
        <w:pStyle w:val="Prrafodelista"/>
        <w:numPr>
          <w:ilvl w:val="1"/>
          <w:numId w:val="13"/>
        </w:numPr>
        <w:jc w:val="both"/>
        <w:rPr>
          <w:sz w:val="24"/>
          <w:szCs w:val="24"/>
        </w:rPr>
      </w:pPr>
      <w:r w:rsidRPr="00AC0340">
        <w:rPr>
          <w:sz w:val="24"/>
          <w:szCs w:val="24"/>
        </w:rPr>
        <w:t>Diplomado en docencia o educación.</w:t>
      </w:r>
    </w:p>
    <w:p w14:paraId="70DD7C00" w14:textId="77777777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6C52A65E" w14:textId="77777777" w:rsidR="00C840F9" w:rsidRDefault="00C840F9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BEB0AB3" w14:textId="190EEACE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566D7ED6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AB21FD6" w14:textId="34C3CBC8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a) </w:t>
      </w:r>
      <w:proofErr w:type="spellStart"/>
      <w:r w:rsidRPr="008D532F">
        <w:rPr>
          <w:rFonts w:asciiTheme="minorHAnsi" w:hAnsiTheme="minorHAnsi"/>
        </w:rPr>
        <w:t>Pre-selección</w:t>
      </w:r>
      <w:proofErr w:type="spellEnd"/>
      <w:r w:rsidRPr="008D532F">
        <w:rPr>
          <w:rFonts w:asciiTheme="minorHAnsi" w:hAnsiTheme="minorHAnsi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5C8A8DD0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E7C1E54" w14:textId="41A7C703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 xml:space="preserve">s) postulantes </w:t>
      </w:r>
      <w:proofErr w:type="spellStart"/>
      <w:r w:rsidRPr="008D532F">
        <w:rPr>
          <w:rFonts w:asciiTheme="minorHAnsi" w:hAnsiTheme="minorHAnsi"/>
        </w:rPr>
        <w:t>pre-seleccionad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</w:t>
      </w:r>
      <w:proofErr w:type="spellEnd"/>
      <w:r w:rsidRPr="008D532F">
        <w:rPr>
          <w:rFonts w:asciiTheme="minorHAnsi" w:hAnsiTheme="minorHAnsi"/>
        </w:rPr>
        <w:t>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>s).</w:t>
      </w:r>
    </w:p>
    <w:p w14:paraId="2A40B581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7A6D6E3" w14:textId="4A6F4897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lastRenderedPageBreak/>
        <w:t>c) Entrevista: En esa entrevista, además de constatar las aptitudes para el cargo de los(as) postulantes preseleccionados, se analizará con ellos(as) las condiciones laborales en que desempeñarían el cargo.</w:t>
      </w:r>
    </w:p>
    <w:p w14:paraId="36898730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5C1E885" w14:textId="0F7FD7E1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7F81E9A2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80C91D8" w14:textId="77777777" w:rsidR="00C171BF" w:rsidRDefault="00C171B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7EC22F1" w14:textId="77777777" w:rsidR="00C171BF" w:rsidRDefault="00C171B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B02109C" w14:textId="55141BF8" w:rsid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p w14:paraId="0B1E40A8" w14:textId="77777777" w:rsidR="0072271C" w:rsidRPr="008D532F" w:rsidRDefault="0072271C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1F94F061" w:rsidR="008D532F" w:rsidRDefault="0072271C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305BA7">
              <w:rPr>
                <w:rFonts w:asciiTheme="minorHAnsi" w:hAnsiTheme="minorHAnsi"/>
              </w:rPr>
              <w:t>0</w:t>
            </w:r>
            <w:r w:rsidR="008D532F">
              <w:rPr>
                <w:rFonts w:asciiTheme="minorHAnsi" w:hAnsiTheme="minorHAnsi"/>
              </w:rPr>
              <w:t>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539EF16A" w:rsid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305BA7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3C8BD7FF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 xml:space="preserve">Experiencia </w:t>
            </w:r>
            <w:r w:rsidR="005502C8">
              <w:rPr>
                <w:rFonts w:asciiTheme="minorHAnsi" w:hAnsiTheme="minorHAnsi" w:cstheme="minorHAnsi"/>
              </w:rPr>
              <w:t>disciplinar</w:t>
            </w:r>
          </w:p>
        </w:tc>
        <w:tc>
          <w:tcPr>
            <w:tcW w:w="4322" w:type="dxa"/>
          </w:tcPr>
          <w:p w14:paraId="6FB2FB4D" w14:textId="612DF61E" w:rsid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2AD234A9" w14:textId="77777777" w:rsidR="00C91AE9" w:rsidRDefault="00C91AE9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C1757D2" w14:textId="77777777" w:rsidR="00C91AE9" w:rsidRDefault="00C91AE9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FFB50CE" w14:textId="097D6EFB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5C25F278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029B94D" w14:textId="21370BF2" w:rsidR="00B14B1B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F11CF6">
          <w:rPr>
            <w:rStyle w:val="Hipervnculo"/>
            <w:rFonts w:asciiTheme="minorHAnsi" w:hAnsiTheme="minorHAnsi"/>
          </w:rPr>
          <w:t>camila.sanmartin</w:t>
        </w:r>
        <w:r w:rsidR="009A4683" w:rsidRPr="001F50C6">
          <w:rPr>
            <w:rStyle w:val="Hipervnculo"/>
            <w:rFonts w:asciiTheme="minorHAnsi" w:hAnsiTheme="minorHAnsi"/>
          </w:rPr>
          <w:t>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EF2249">
        <w:rPr>
          <w:rFonts w:asciiTheme="minorHAnsi" w:hAnsiTheme="minorHAnsi"/>
        </w:rPr>
        <w:t xml:space="preserve">Clínica integrada en </w:t>
      </w:r>
      <w:proofErr w:type="spellStart"/>
      <w:r w:rsidR="00EF2249">
        <w:rPr>
          <w:rFonts w:asciiTheme="minorHAnsi" w:hAnsiTheme="minorHAnsi"/>
        </w:rPr>
        <w:t>matronería</w:t>
      </w:r>
      <w:proofErr w:type="spellEnd"/>
      <w:r w:rsidR="00EF2249">
        <w:rPr>
          <w:rFonts w:asciiTheme="minorHAnsi" w:hAnsiTheme="minorHAnsi"/>
        </w:rPr>
        <w:t xml:space="preserve"> fisiológica</w:t>
      </w:r>
      <w:r w:rsidR="00170F4A">
        <w:rPr>
          <w:rFonts w:asciiTheme="minorHAnsi" w:hAnsiTheme="minorHAnsi"/>
        </w:rPr>
        <w:t xml:space="preserve"> – </w:t>
      </w:r>
      <w:r w:rsidR="00EF2249">
        <w:rPr>
          <w:rFonts w:asciiTheme="minorHAnsi" w:hAnsiTheme="minorHAnsi"/>
        </w:rPr>
        <w:t>APS LOS CASTAÑOS.</w:t>
      </w:r>
    </w:p>
    <w:p w14:paraId="3FFCF911" w14:textId="77777777" w:rsidR="00305BA7" w:rsidRDefault="00305B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1A908E78" w:rsidR="008D532F" w:rsidRPr="008D532F" w:rsidRDefault="008D532F" w:rsidP="003958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EF2249">
        <w:rPr>
          <w:rFonts w:asciiTheme="minorHAnsi" w:hAnsiTheme="minorHAnsi"/>
          <w:b/>
          <w:bCs/>
        </w:rPr>
        <w:t>28</w:t>
      </w:r>
      <w:r w:rsidR="0082734E">
        <w:rPr>
          <w:rFonts w:asciiTheme="minorHAnsi" w:hAnsiTheme="minorHAnsi"/>
          <w:b/>
          <w:bCs/>
        </w:rPr>
        <w:t xml:space="preserve"> </w:t>
      </w:r>
      <w:r w:rsidR="00EF2249">
        <w:rPr>
          <w:rFonts w:asciiTheme="minorHAnsi" w:hAnsiTheme="minorHAnsi"/>
          <w:b/>
          <w:bCs/>
        </w:rPr>
        <w:t>enero</w:t>
      </w:r>
      <w:r w:rsidRPr="00E928CB">
        <w:rPr>
          <w:rFonts w:asciiTheme="minorHAnsi" w:hAnsiTheme="minorHAnsi"/>
          <w:b/>
          <w:bCs/>
        </w:rPr>
        <w:t xml:space="preserve"> de 202</w:t>
      </w:r>
      <w:r w:rsidR="00EF2249">
        <w:rPr>
          <w:rFonts w:asciiTheme="minorHAnsi" w:hAnsiTheme="minorHAnsi"/>
          <w:b/>
          <w:bCs/>
        </w:rPr>
        <w:t>6</w:t>
      </w:r>
      <w:r w:rsidR="001733EF" w:rsidRPr="00E928CB">
        <w:rPr>
          <w:rFonts w:asciiTheme="minorHAnsi" w:hAnsiTheme="minorHAnsi"/>
          <w:b/>
          <w:bCs/>
        </w:rPr>
        <w:t xml:space="preserve"> a las </w:t>
      </w:r>
      <w:r w:rsidR="00EF2249">
        <w:rPr>
          <w:rFonts w:asciiTheme="minorHAnsi" w:hAnsiTheme="minorHAnsi"/>
          <w:b/>
          <w:bCs/>
        </w:rPr>
        <w:t>10</w:t>
      </w:r>
      <w:r w:rsidR="001733EF" w:rsidRPr="00E928CB">
        <w:rPr>
          <w:rFonts w:asciiTheme="minorHAnsi" w:hAnsiTheme="minorHAnsi"/>
          <w:b/>
          <w:bCs/>
        </w:rPr>
        <w:t xml:space="preserve">:00 </w:t>
      </w:r>
      <w:r w:rsidR="001733EF" w:rsidRPr="00B67AA7">
        <w:rPr>
          <w:rFonts w:asciiTheme="minorHAnsi" w:hAnsiTheme="minorHAnsi"/>
          <w:b/>
          <w:bCs/>
        </w:rPr>
        <w:t>h</w:t>
      </w:r>
      <w:r w:rsidR="00B67AA7" w:rsidRPr="00B67AA7">
        <w:rPr>
          <w:rFonts w:asciiTheme="minorHAnsi" w:hAnsiTheme="minorHAnsi"/>
          <w:b/>
          <w:bCs/>
        </w:rPr>
        <w:t>oras</w:t>
      </w:r>
    </w:p>
    <w:p w14:paraId="499DCF74" w14:textId="24EB8B5F" w:rsidR="00B67AA7" w:rsidRDefault="008D532F" w:rsidP="003958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AC0340">
        <w:rPr>
          <w:rFonts w:asciiTheme="minorHAnsi" w:hAnsiTheme="minorHAnsi"/>
        </w:rPr>
        <w:t xml:space="preserve"> </w:t>
      </w:r>
      <w:r w:rsidR="001733EF">
        <w:rPr>
          <w:rFonts w:asciiTheme="minorHAnsi" w:hAnsiTheme="minorHAnsi"/>
        </w:rPr>
        <w:t>l</w:t>
      </w:r>
      <w:r w:rsidR="00AC0340">
        <w:rPr>
          <w:rFonts w:asciiTheme="minorHAnsi" w:hAnsiTheme="minorHAnsi"/>
        </w:rPr>
        <w:t>as clases</w:t>
      </w:r>
      <w:r w:rsidRPr="008D532F">
        <w:rPr>
          <w:rFonts w:asciiTheme="minorHAnsi" w:hAnsiTheme="minorHAnsi"/>
        </w:rPr>
        <w:t xml:space="preserve">: </w:t>
      </w:r>
      <w:r w:rsidR="00AC0340">
        <w:rPr>
          <w:rFonts w:asciiTheme="minorHAnsi" w:hAnsiTheme="minorHAnsi"/>
        </w:rPr>
        <w:t>0</w:t>
      </w:r>
      <w:r w:rsidR="001350C8">
        <w:rPr>
          <w:rFonts w:asciiTheme="minorHAnsi" w:hAnsiTheme="minorHAnsi"/>
        </w:rPr>
        <w:t>2</w:t>
      </w:r>
      <w:r w:rsidR="00AC0340">
        <w:rPr>
          <w:rFonts w:asciiTheme="minorHAnsi" w:hAnsiTheme="minorHAnsi"/>
        </w:rPr>
        <w:t xml:space="preserve"> de </w:t>
      </w:r>
      <w:r w:rsidR="00EF2249">
        <w:rPr>
          <w:rFonts w:asciiTheme="minorHAnsi" w:hAnsiTheme="minorHAnsi"/>
        </w:rPr>
        <w:t>marzo</w:t>
      </w:r>
      <w:r w:rsidR="00B67AA7">
        <w:rPr>
          <w:rFonts w:asciiTheme="minorHAnsi" w:hAnsiTheme="minorHAnsi"/>
        </w:rPr>
        <w:t xml:space="preserve"> 202</w:t>
      </w:r>
      <w:r w:rsidR="00EF2249">
        <w:rPr>
          <w:rFonts w:asciiTheme="minorHAnsi" w:hAnsiTheme="minorHAnsi"/>
        </w:rPr>
        <w:t>6</w:t>
      </w:r>
      <w:r w:rsidR="00B67AA7">
        <w:rPr>
          <w:rFonts w:asciiTheme="minorHAnsi" w:hAnsiTheme="minorHAnsi"/>
        </w:rPr>
        <w:t>.</w:t>
      </w:r>
    </w:p>
    <w:p w14:paraId="0230F9C5" w14:textId="7176E4A9" w:rsidR="008D532F" w:rsidRPr="00E2054E" w:rsidRDefault="008D532F" w:rsidP="003958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AC0340">
        <w:rPr>
          <w:rFonts w:asciiTheme="minorHAnsi" w:hAnsiTheme="minorHAnsi"/>
        </w:rPr>
        <w:t xml:space="preserve"> las clases</w:t>
      </w:r>
      <w:r w:rsidRPr="008D532F">
        <w:rPr>
          <w:rFonts w:asciiTheme="minorHAnsi" w:hAnsiTheme="minorHAnsi"/>
        </w:rPr>
        <w:t xml:space="preserve">: </w:t>
      </w:r>
      <w:r w:rsidR="00EF2249">
        <w:rPr>
          <w:rFonts w:asciiTheme="minorHAnsi" w:hAnsiTheme="minorHAnsi"/>
        </w:rPr>
        <w:t>15</w:t>
      </w:r>
      <w:r w:rsidR="00AC0340">
        <w:rPr>
          <w:rFonts w:asciiTheme="minorHAnsi" w:hAnsiTheme="minorHAnsi"/>
        </w:rPr>
        <w:t xml:space="preserve"> de </w:t>
      </w:r>
      <w:r w:rsidR="00EF2249">
        <w:rPr>
          <w:rFonts w:asciiTheme="minorHAnsi" w:hAnsiTheme="minorHAnsi"/>
        </w:rPr>
        <w:t>mayo</w:t>
      </w:r>
      <w:r w:rsidR="00AC0340">
        <w:rPr>
          <w:rFonts w:asciiTheme="minorHAnsi" w:hAnsiTheme="minorHAnsi"/>
        </w:rPr>
        <w:t xml:space="preserve"> 202</w:t>
      </w:r>
      <w:r w:rsidR="00EF2249">
        <w:rPr>
          <w:rFonts w:asciiTheme="minorHAnsi" w:hAnsiTheme="minorHAnsi"/>
        </w:rPr>
        <w:t>6</w:t>
      </w:r>
      <w:r w:rsidR="002C0BE5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0EC"/>
    <w:multiLevelType w:val="multilevel"/>
    <w:tmpl w:val="F69A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03FC5"/>
    <w:multiLevelType w:val="hybridMultilevel"/>
    <w:tmpl w:val="1DB029B2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67EB"/>
    <w:multiLevelType w:val="multilevel"/>
    <w:tmpl w:val="B96278F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0B93"/>
    <w:multiLevelType w:val="multilevel"/>
    <w:tmpl w:val="5502B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7F27A2"/>
    <w:multiLevelType w:val="multilevel"/>
    <w:tmpl w:val="71E6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61E99"/>
    <w:multiLevelType w:val="hybridMultilevel"/>
    <w:tmpl w:val="ED9AD52C"/>
    <w:lvl w:ilvl="0" w:tplc="04FEF7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323CB"/>
    <w:multiLevelType w:val="hybridMultilevel"/>
    <w:tmpl w:val="9F9475D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CA4CCE"/>
    <w:multiLevelType w:val="hybridMultilevel"/>
    <w:tmpl w:val="646845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B3D13"/>
    <w:multiLevelType w:val="hybridMultilevel"/>
    <w:tmpl w:val="8A5A2110"/>
    <w:lvl w:ilvl="0" w:tplc="D624A432">
      <w:numFmt w:val="bullet"/>
      <w:lvlText w:val="·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9DB54ED"/>
    <w:multiLevelType w:val="hybridMultilevel"/>
    <w:tmpl w:val="C1B6E106"/>
    <w:lvl w:ilvl="0" w:tplc="5212D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C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AF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08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63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EA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AF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E1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E13FF"/>
    <w:multiLevelType w:val="hybridMultilevel"/>
    <w:tmpl w:val="C2085C0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40B5C"/>
    <w:multiLevelType w:val="multilevel"/>
    <w:tmpl w:val="1350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BB4422"/>
    <w:multiLevelType w:val="multilevel"/>
    <w:tmpl w:val="210A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5C7321"/>
    <w:multiLevelType w:val="hybridMultilevel"/>
    <w:tmpl w:val="FBAA40FA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DED3FB9"/>
    <w:multiLevelType w:val="multilevel"/>
    <w:tmpl w:val="B2D6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E1648"/>
    <w:multiLevelType w:val="multilevel"/>
    <w:tmpl w:val="EACC5B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C3675"/>
    <w:multiLevelType w:val="hybridMultilevel"/>
    <w:tmpl w:val="A906EE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D69B6"/>
    <w:multiLevelType w:val="hybridMultilevel"/>
    <w:tmpl w:val="94FAB840"/>
    <w:lvl w:ilvl="0" w:tplc="D624A432">
      <w:numFmt w:val="bullet"/>
      <w:lvlText w:val="·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07D3C"/>
    <w:multiLevelType w:val="multilevel"/>
    <w:tmpl w:val="5184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354CF"/>
    <w:multiLevelType w:val="multilevel"/>
    <w:tmpl w:val="A392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97CB1"/>
    <w:multiLevelType w:val="multilevel"/>
    <w:tmpl w:val="A674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0105812">
    <w:abstractNumId w:val="22"/>
  </w:num>
  <w:num w:numId="2" w16cid:durableId="1203592475">
    <w:abstractNumId w:val="2"/>
  </w:num>
  <w:num w:numId="3" w16cid:durableId="1077364474">
    <w:abstractNumId w:val="14"/>
  </w:num>
  <w:num w:numId="4" w16cid:durableId="188613011">
    <w:abstractNumId w:val="26"/>
  </w:num>
  <w:num w:numId="5" w16cid:durableId="65764239">
    <w:abstractNumId w:val="21"/>
  </w:num>
  <w:num w:numId="6" w16cid:durableId="473718164">
    <w:abstractNumId w:val="8"/>
  </w:num>
  <w:num w:numId="7" w16cid:durableId="1256329683">
    <w:abstractNumId w:val="6"/>
  </w:num>
  <w:num w:numId="8" w16cid:durableId="1993097684">
    <w:abstractNumId w:val="12"/>
  </w:num>
  <w:num w:numId="9" w16cid:durableId="1486121277">
    <w:abstractNumId w:val="7"/>
  </w:num>
  <w:num w:numId="10" w16cid:durableId="1578245877">
    <w:abstractNumId w:val="16"/>
  </w:num>
  <w:num w:numId="11" w16cid:durableId="754663931">
    <w:abstractNumId w:val="10"/>
  </w:num>
  <w:num w:numId="12" w16cid:durableId="1856116218">
    <w:abstractNumId w:val="20"/>
  </w:num>
  <w:num w:numId="13" w16cid:durableId="420834541">
    <w:abstractNumId w:val="1"/>
  </w:num>
  <w:num w:numId="14" w16cid:durableId="1506943275">
    <w:abstractNumId w:val="3"/>
  </w:num>
  <w:num w:numId="15" w16cid:durableId="1356955626">
    <w:abstractNumId w:val="4"/>
  </w:num>
  <w:num w:numId="16" w16cid:durableId="1868982705">
    <w:abstractNumId w:val="18"/>
  </w:num>
  <w:num w:numId="17" w16cid:durableId="1748654240">
    <w:abstractNumId w:val="9"/>
  </w:num>
  <w:num w:numId="18" w16cid:durableId="892278286">
    <w:abstractNumId w:val="19"/>
  </w:num>
  <w:num w:numId="19" w16cid:durableId="2127920946">
    <w:abstractNumId w:val="24"/>
  </w:num>
  <w:num w:numId="20" w16cid:durableId="1254896611">
    <w:abstractNumId w:val="23"/>
  </w:num>
  <w:num w:numId="21" w16cid:durableId="1545484221">
    <w:abstractNumId w:val="17"/>
  </w:num>
  <w:num w:numId="22" w16cid:durableId="31075127">
    <w:abstractNumId w:val="13"/>
  </w:num>
  <w:num w:numId="23" w16cid:durableId="611061127">
    <w:abstractNumId w:val="0"/>
  </w:num>
  <w:num w:numId="24" w16cid:durableId="1745255297">
    <w:abstractNumId w:val="15"/>
  </w:num>
  <w:num w:numId="25" w16cid:durableId="1453939564">
    <w:abstractNumId w:val="5"/>
  </w:num>
  <w:num w:numId="26" w16cid:durableId="1074352634">
    <w:abstractNumId w:val="25"/>
  </w:num>
  <w:num w:numId="27" w16cid:durableId="1153717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23526"/>
    <w:rsid w:val="000369DC"/>
    <w:rsid w:val="00051461"/>
    <w:rsid w:val="00054AD2"/>
    <w:rsid w:val="000675C3"/>
    <w:rsid w:val="00070A18"/>
    <w:rsid w:val="00071823"/>
    <w:rsid w:val="000922AD"/>
    <w:rsid w:val="00097235"/>
    <w:rsid w:val="000B48FA"/>
    <w:rsid w:val="000B6BE3"/>
    <w:rsid w:val="000D4B06"/>
    <w:rsid w:val="000E2E17"/>
    <w:rsid w:val="000F51C4"/>
    <w:rsid w:val="00120435"/>
    <w:rsid w:val="001350C8"/>
    <w:rsid w:val="00170F4A"/>
    <w:rsid w:val="001721EE"/>
    <w:rsid w:val="001733EF"/>
    <w:rsid w:val="00180AFF"/>
    <w:rsid w:val="001906FF"/>
    <w:rsid w:val="001C53BE"/>
    <w:rsid w:val="00247AA9"/>
    <w:rsid w:val="00276003"/>
    <w:rsid w:val="002C0BE5"/>
    <w:rsid w:val="00305BA7"/>
    <w:rsid w:val="00312911"/>
    <w:rsid w:val="00377758"/>
    <w:rsid w:val="003958EF"/>
    <w:rsid w:val="003A52FB"/>
    <w:rsid w:val="003B1138"/>
    <w:rsid w:val="003B64BC"/>
    <w:rsid w:val="003C6D77"/>
    <w:rsid w:val="003D39B4"/>
    <w:rsid w:val="003D5BCA"/>
    <w:rsid w:val="003E4274"/>
    <w:rsid w:val="00416C51"/>
    <w:rsid w:val="00442782"/>
    <w:rsid w:val="004442EE"/>
    <w:rsid w:val="00465B43"/>
    <w:rsid w:val="00486B93"/>
    <w:rsid w:val="0048759D"/>
    <w:rsid w:val="00490708"/>
    <w:rsid w:val="004A3BD5"/>
    <w:rsid w:val="004C0687"/>
    <w:rsid w:val="004F21C6"/>
    <w:rsid w:val="005031CB"/>
    <w:rsid w:val="00520F24"/>
    <w:rsid w:val="005502C8"/>
    <w:rsid w:val="00566EC9"/>
    <w:rsid w:val="0057327A"/>
    <w:rsid w:val="0057604F"/>
    <w:rsid w:val="005A4493"/>
    <w:rsid w:val="005B3DA5"/>
    <w:rsid w:val="005B7A96"/>
    <w:rsid w:val="005D710D"/>
    <w:rsid w:val="005D71EC"/>
    <w:rsid w:val="005F0916"/>
    <w:rsid w:val="006003EF"/>
    <w:rsid w:val="00610E78"/>
    <w:rsid w:val="00616986"/>
    <w:rsid w:val="00641B4A"/>
    <w:rsid w:val="00653D20"/>
    <w:rsid w:val="006853D4"/>
    <w:rsid w:val="006B0D0D"/>
    <w:rsid w:val="006C10CA"/>
    <w:rsid w:val="006F4A35"/>
    <w:rsid w:val="00702DF2"/>
    <w:rsid w:val="00705C9A"/>
    <w:rsid w:val="00712435"/>
    <w:rsid w:val="0072271C"/>
    <w:rsid w:val="00731524"/>
    <w:rsid w:val="00766FF3"/>
    <w:rsid w:val="00772EC7"/>
    <w:rsid w:val="007B6DCE"/>
    <w:rsid w:val="007D4EF9"/>
    <w:rsid w:val="007E034B"/>
    <w:rsid w:val="007F3457"/>
    <w:rsid w:val="00810BA1"/>
    <w:rsid w:val="00812465"/>
    <w:rsid w:val="00817F1A"/>
    <w:rsid w:val="00821625"/>
    <w:rsid w:val="0082734E"/>
    <w:rsid w:val="0084252A"/>
    <w:rsid w:val="00846DA3"/>
    <w:rsid w:val="00847A8E"/>
    <w:rsid w:val="00850F42"/>
    <w:rsid w:val="008632FD"/>
    <w:rsid w:val="00866B61"/>
    <w:rsid w:val="0088128B"/>
    <w:rsid w:val="00892806"/>
    <w:rsid w:val="008A0C9B"/>
    <w:rsid w:val="008A1FC1"/>
    <w:rsid w:val="008A6B2A"/>
    <w:rsid w:val="008B28B8"/>
    <w:rsid w:val="008D532F"/>
    <w:rsid w:val="008E4191"/>
    <w:rsid w:val="00904967"/>
    <w:rsid w:val="00907EF4"/>
    <w:rsid w:val="009111D2"/>
    <w:rsid w:val="00945DEC"/>
    <w:rsid w:val="00971D3C"/>
    <w:rsid w:val="00982406"/>
    <w:rsid w:val="00994591"/>
    <w:rsid w:val="009A37BE"/>
    <w:rsid w:val="009A3C90"/>
    <w:rsid w:val="009A4683"/>
    <w:rsid w:val="009B19C4"/>
    <w:rsid w:val="009F4AB9"/>
    <w:rsid w:val="00A22A7C"/>
    <w:rsid w:val="00A46386"/>
    <w:rsid w:val="00A60977"/>
    <w:rsid w:val="00AA0EC0"/>
    <w:rsid w:val="00AB4848"/>
    <w:rsid w:val="00AC0340"/>
    <w:rsid w:val="00AD24BA"/>
    <w:rsid w:val="00AE4CD7"/>
    <w:rsid w:val="00AF04C3"/>
    <w:rsid w:val="00AF44AC"/>
    <w:rsid w:val="00AF4E9A"/>
    <w:rsid w:val="00B14B1B"/>
    <w:rsid w:val="00B15C11"/>
    <w:rsid w:val="00B3259A"/>
    <w:rsid w:val="00B459F1"/>
    <w:rsid w:val="00B67AA7"/>
    <w:rsid w:val="00B70852"/>
    <w:rsid w:val="00B74D2C"/>
    <w:rsid w:val="00BA34CE"/>
    <w:rsid w:val="00BC79C1"/>
    <w:rsid w:val="00BD5815"/>
    <w:rsid w:val="00BE29F5"/>
    <w:rsid w:val="00C078EA"/>
    <w:rsid w:val="00C10532"/>
    <w:rsid w:val="00C171BF"/>
    <w:rsid w:val="00C24314"/>
    <w:rsid w:val="00C25FB8"/>
    <w:rsid w:val="00C30D1E"/>
    <w:rsid w:val="00C35357"/>
    <w:rsid w:val="00C44DCC"/>
    <w:rsid w:val="00C46B61"/>
    <w:rsid w:val="00C55F73"/>
    <w:rsid w:val="00C72982"/>
    <w:rsid w:val="00C8222B"/>
    <w:rsid w:val="00C840F9"/>
    <w:rsid w:val="00C91355"/>
    <w:rsid w:val="00C91AE9"/>
    <w:rsid w:val="00CB4737"/>
    <w:rsid w:val="00CB52B3"/>
    <w:rsid w:val="00CB6404"/>
    <w:rsid w:val="00CD79D3"/>
    <w:rsid w:val="00D21AC8"/>
    <w:rsid w:val="00D33C10"/>
    <w:rsid w:val="00D60113"/>
    <w:rsid w:val="00D74D06"/>
    <w:rsid w:val="00DB63E6"/>
    <w:rsid w:val="00DE10EF"/>
    <w:rsid w:val="00DE72E1"/>
    <w:rsid w:val="00DE7DB2"/>
    <w:rsid w:val="00DF280A"/>
    <w:rsid w:val="00DF75DC"/>
    <w:rsid w:val="00E2054E"/>
    <w:rsid w:val="00E25871"/>
    <w:rsid w:val="00E5084E"/>
    <w:rsid w:val="00E53281"/>
    <w:rsid w:val="00E545DE"/>
    <w:rsid w:val="00E75BF8"/>
    <w:rsid w:val="00E84098"/>
    <w:rsid w:val="00E85A52"/>
    <w:rsid w:val="00E928CB"/>
    <w:rsid w:val="00E97D4D"/>
    <w:rsid w:val="00EA6982"/>
    <w:rsid w:val="00EA6EFE"/>
    <w:rsid w:val="00EB33DE"/>
    <w:rsid w:val="00EF2249"/>
    <w:rsid w:val="00EF59FA"/>
    <w:rsid w:val="00F11CF6"/>
    <w:rsid w:val="00F122B8"/>
    <w:rsid w:val="00F128C8"/>
    <w:rsid w:val="00F93EA6"/>
    <w:rsid w:val="00FA022C"/>
    <w:rsid w:val="00FD3608"/>
    <w:rsid w:val="00FD4102"/>
    <w:rsid w:val="00FD4BCD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80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0A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0A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0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0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5</Pages>
  <Words>1272</Words>
  <Characters>7738</Characters>
  <Application>Microsoft Office Word</Application>
  <DocSecurity>0</DocSecurity>
  <Lines>214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Andrea Marin</cp:lastModifiedBy>
  <cp:revision>50</cp:revision>
  <dcterms:created xsi:type="dcterms:W3CDTF">2022-06-28T19:56:00Z</dcterms:created>
  <dcterms:modified xsi:type="dcterms:W3CDTF">2026-01-27T14:26:00Z</dcterms:modified>
</cp:coreProperties>
</file>